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AE6D4" w14:textId="77777777" w:rsidR="00C47AAA" w:rsidRDefault="001E10DC" w:rsidP="00652866">
      <w:pPr>
        <w:pStyle w:val="TtuloA"/>
        <w:pBdr>
          <w:top w:val="nil"/>
          <w:left w:val="nil"/>
          <w:bottom w:val="nil"/>
          <w:right w:val="nil"/>
          <w:between w:val="nil"/>
          <w:bar w:val="nil"/>
        </w:pBdr>
        <w:spacing w:after="0"/>
        <w:jc w:val="center"/>
        <w:rPr>
          <w:rStyle w:val="Ninguno"/>
          <w:sz w:val="28"/>
          <w:szCs w:val="42"/>
          <w:bdr w:val="nil"/>
        </w:rPr>
      </w:pPr>
      <w:r w:rsidRPr="00C47AAA">
        <w:rPr>
          <w:rStyle w:val="Ninguno"/>
          <w:sz w:val="28"/>
          <w:szCs w:val="42"/>
          <w:bdr w:val="nil"/>
        </w:rPr>
        <w:t xml:space="preserve">PREMIER padel’s gnp mexico major moves LOCATION </w:t>
      </w:r>
    </w:p>
    <w:p w14:paraId="552FE55A" w14:textId="44580880" w:rsidR="00593524" w:rsidRPr="00C47AAA" w:rsidRDefault="001E10DC" w:rsidP="00652866">
      <w:pPr>
        <w:pStyle w:val="TtuloA"/>
        <w:pBdr>
          <w:top w:val="nil"/>
          <w:left w:val="nil"/>
          <w:bottom w:val="nil"/>
          <w:right w:val="nil"/>
          <w:between w:val="nil"/>
          <w:bar w:val="nil"/>
        </w:pBdr>
        <w:spacing w:after="0"/>
        <w:jc w:val="center"/>
        <w:rPr>
          <w:rStyle w:val="Ninguno"/>
          <w:sz w:val="28"/>
          <w:szCs w:val="42"/>
          <w:bdr w:val="nil"/>
        </w:rPr>
      </w:pPr>
      <w:r w:rsidRPr="00C47AAA">
        <w:rPr>
          <w:rStyle w:val="Ninguno"/>
          <w:sz w:val="28"/>
          <w:szCs w:val="42"/>
          <w:bdr w:val="nil"/>
        </w:rPr>
        <w:t xml:space="preserve">to acapulco </w:t>
      </w:r>
    </w:p>
    <w:p w14:paraId="297E831E" w14:textId="77777777" w:rsidR="00593524" w:rsidRPr="00C47AAA" w:rsidRDefault="00593524" w:rsidP="00652866">
      <w:pPr>
        <w:widowControl w:val="0"/>
        <w:pBdr>
          <w:top w:val="nil"/>
          <w:left w:val="nil"/>
          <w:bottom w:val="nil"/>
          <w:right w:val="nil"/>
          <w:between w:val="nil"/>
        </w:pBdr>
        <w:ind w:left="360"/>
        <w:jc w:val="center"/>
        <w:rPr>
          <w:rFonts w:ascii="Arial" w:hAnsi="Arial"/>
          <w:sz w:val="22"/>
        </w:rPr>
      </w:pPr>
    </w:p>
    <w:p w14:paraId="7578CC12" w14:textId="65FB4528" w:rsidR="00593524" w:rsidRPr="00C47AAA" w:rsidRDefault="001E10DC" w:rsidP="00652866">
      <w:pPr>
        <w:widowControl w:val="0"/>
        <w:pBdr>
          <w:top w:val="nil"/>
          <w:left w:val="nil"/>
          <w:bottom w:val="nil"/>
          <w:right w:val="nil"/>
          <w:between w:val="nil"/>
        </w:pBdr>
        <w:ind w:left="360"/>
        <w:jc w:val="center"/>
        <w:rPr>
          <w:rFonts w:asciiTheme="majorHAnsi" w:hAnsiTheme="majorHAnsi" w:cstheme="majorHAnsi"/>
          <w:sz w:val="22"/>
        </w:rPr>
      </w:pPr>
      <w:r w:rsidRPr="00C47AAA">
        <w:rPr>
          <w:rFonts w:asciiTheme="majorHAnsi" w:eastAsia="Arial" w:hAnsiTheme="majorHAnsi" w:cstheme="majorHAnsi"/>
          <w:b/>
          <w:sz w:val="22"/>
        </w:rPr>
        <w:t xml:space="preserve">Premier Padel’s Mexico Major will now take place at the Arena GNP Seguros </w:t>
      </w:r>
      <w:r w:rsidR="009E79CE" w:rsidRPr="00C47AAA">
        <w:rPr>
          <w:rFonts w:asciiTheme="majorHAnsi" w:eastAsia="Arial" w:hAnsiTheme="majorHAnsi" w:cstheme="majorHAnsi"/>
          <w:b/>
          <w:sz w:val="22"/>
        </w:rPr>
        <w:t xml:space="preserve">by Mundo Imperial </w:t>
      </w:r>
      <w:r w:rsidRPr="00C47AAA">
        <w:rPr>
          <w:rFonts w:asciiTheme="majorHAnsi" w:eastAsia="Arial" w:hAnsiTheme="majorHAnsi" w:cstheme="majorHAnsi"/>
          <w:b/>
          <w:sz w:val="22"/>
        </w:rPr>
        <w:t xml:space="preserve">in Acapulco, México </w:t>
      </w:r>
    </w:p>
    <w:p w14:paraId="3639B4E4" w14:textId="77777777" w:rsidR="00593524" w:rsidRPr="00C47AAA" w:rsidRDefault="00593524" w:rsidP="00652866">
      <w:pPr>
        <w:widowControl w:val="0"/>
        <w:pBdr>
          <w:top w:val="nil"/>
          <w:left w:val="nil"/>
          <w:bottom w:val="nil"/>
          <w:right w:val="nil"/>
          <w:between w:val="nil"/>
        </w:pBdr>
        <w:ind w:left="360"/>
        <w:jc w:val="center"/>
        <w:rPr>
          <w:rFonts w:asciiTheme="majorHAnsi" w:eastAsia="Arial" w:hAnsiTheme="majorHAnsi" w:cstheme="majorHAnsi"/>
          <w:b/>
          <w:sz w:val="18"/>
        </w:rPr>
      </w:pPr>
    </w:p>
    <w:p w14:paraId="5EDD6D76" w14:textId="510B6870" w:rsidR="00593524" w:rsidRPr="00C47AAA" w:rsidRDefault="001E10DC" w:rsidP="00652866">
      <w:pPr>
        <w:widowControl w:val="0"/>
        <w:pBdr>
          <w:top w:val="nil"/>
          <w:left w:val="nil"/>
          <w:bottom w:val="nil"/>
          <w:right w:val="nil"/>
          <w:between w:val="nil"/>
        </w:pBdr>
        <w:ind w:left="360"/>
        <w:jc w:val="center"/>
        <w:rPr>
          <w:rFonts w:asciiTheme="majorHAnsi" w:eastAsia="Arial" w:hAnsiTheme="majorHAnsi" w:cstheme="majorHAnsi"/>
          <w:sz w:val="22"/>
        </w:rPr>
      </w:pPr>
      <w:r w:rsidRPr="00C47AAA">
        <w:rPr>
          <w:rFonts w:asciiTheme="majorHAnsi" w:eastAsia="Arial" w:hAnsiTheme="majorHAnsi" w:cstheme="majorHAnsi"/>
          <w:sz w:val="22"/>
        </w:rPr>
        <w:t xml:space="preserve">Audience capacity will double at the new venue, to host </w:t>
      </w:r>
      <w:r w:rsidR="00C71082" w:rsidRPr="00C47AAA">
        <w:rPr>
          <w:rFonts w:asciiTheme="majorHAnsi" w:eastAsia="Arial" w:hAnsiTheme="majorHAnsi" w:cstheme="majorHAnsi"/>
          <w:sz w:val="22"/>
        </w:rPr>
        <w:t xml:space="preserve">more than </w:t>
      </w:r>
      <w:r w:rsidRPr="00C47AAA">
        <w:rPr>
          <w:rFonts w:asciiTheme="majorHAnsi" w:eastAsia="Arial" w:hAnsiTheme="majorHAnsi" w:cstheme="majorHAnsi"/>
          <w:sz w:val="22"/>
        </w:rPr>
        <w:t>1</w:t>
      </w:r>
      <w:r w:rsidR="00C71082" w:rsidRPr="00C47AAA">
        <w:rPr>
          <w:rFonts w:asciiTheme="majorHAnsi" w:eastAsia="Arial" w:hAnsiTheme="majorHAnsi" w:cstheme="majorHAnsi"/>
          <w:sz w:val="22"/>
        </w:rPr>
        <w:t>0</w:t>
      </w:r>
      <w:r w:rsidRPr="00C47AAA">
        <w:rPr>
          <w:rFonts w:asciiTheme="majorHAnsi" w:eastAsia="Arial" w:hAnsiTheme="majorHAnsi" w:cstheme="majorHAnsi"/>
          <w:sz w:val="22"/>
        </w:rPr>
        <w:t>,</w:t>
      </w:r>
      <w:r w:rsidR="00C71082" w:rsidRPr="00C47AAA">
        <w:rPr>
          <w:rFonts w:asciiTheme="majorHAnsi" w:eastAsia="Arial" w:hAnsiTheme="majorHAnsi" w:cstheme="majorHAnsi"/>
          <w:sz w:val="22"/>
        </w:rPr>
        <w:t>5</w:t>
      </w:r>
      <w:r w:rsidRPr="00C47AAA">
        <w:rPr>
          <w:rFonts w:asciiTheme="majorHAnsi" w:eastAsia="Arial" w:hAnsiTheme="majorHAnsi" w:cstheme="majorHAnsi"/>
          <w:sz w:val="22"/>
        </w:rPr>
        <w:t xml:space="preserve">00 spectators featuring participation from both male and female players. </w:t>
      </w:r>
    </w:p>
    <w:p w14:paraId="6FBD3183" w14:textId="77777777" w:rsidR="00593524" w:rsidRPr="00C47AAA" w:rsidRDefault="00593524" w:rsidP="00652866">
      <w:pPr>
        <w:widowControl w:val="0"/>
        <w:pBdr>
          <w:top w:val="nil"/>
          <w:left w:val="nil"/>
          <w:bottom w:val="nil"/>
          <w:right w:val="nil"/>
          <w:between w:val="nil"/>
        </w:pBdr>
        <w:ind w:left="360"/>
        <w:jc w:val="center"/>
        <w:rPr>
          <w:rFonts w:asciiTheme="majorHAnsi" w:hAnsiTheme="majorHAnsi" w:cstheme="majorHAnsi"/>
          <w:sz w:val="21"/>
        </w:rPr>
      </w:pPr>
    </w:p>
    <w:p w14:paraId="48217323" w14:textId="0199E833" w:rsidR="00593524" w:rsidRPr="00C47AAA" w:rsidRDefault="001E10DC" w:rsidP="00FC02FE">
      <w:pPr>
        <w:widowControl w:val="0"/>
        <w:pBdr>
          <w:top w:val="nil"/>
          <w:left w:val="nil"/>
          <w:bottom w:val="nil"/>
          <w:right w:val="nil"/>
          <w:between w:val="nil"/>
        </w:pBdr>
        <w:jc w:val="both"/>
        <w:rPr>
          <w:rFonts w:asciiTheme="majorHAnsi" w:eastAsia="Arial" w:hAnsiTheme="majorHAnsi" w:cstheme="majorHAnsi"/>
          <w:b/>
          <w:i/>
          <w:sz w:val="21"/>
        </w:rPr>
      </w:pPr>
      <w:r w:rsidRPr="00C47AAA">
        <w:rPr>
          <w:rFonts w:asciiTheme="majorHAnsi" w:eastAsia="Arial" w:hAnsiTheme="majorHAnsi" w:cstheme="majorHAnsi"/>
          <w:sz w:val="21"/>
        </w:rPr>
        <w:t xml:space="preserve">ACAPULCO, LONDON – </w:t>
      </w:r>
      <w:r w:rsidR="00A95F0F" w:rsidRPr="00C47AAA">
        <w:rPr>
          <w:rFonts w:asciiTheme="majorHAnsi" w:eastAsia="Arial" w:hAnsiTheme="majorHAnsi" w:cstheme="majorHAnsi"/>
          <w:sz w:val="21"/>
        </w:rPr>
        <w:t>21</w:t>
      </w:r>
      <w:r w:rsidRPr="00C47AAA">
        <w:rPr>
          <w:rFonts w:asciiTheme="majorHAnsi" w:eastAsia="Arial" w:hAnsiTheme="majorHAnsi" w:cstheme="majorHAnsi"/>
          <w:sz w:val="21"/>
        </w:rPr>
        <w:t xml:space="preserve"> JULY 2023</w:t>
      </w:r>
      <w:r w:rsidRPr="00C47AAA">
        <w:rPr>
          <w:rFonts w:asciiTheme="majorHAnsi" w:eastAsia="Arial" w:hAnsiTheme="majorHAnsi" w:cstheme="majorHAnsi"/>
          <w:b/>
          <w:sz w:val="21"/>
        </w:rPr>
        <w:t xml:space="preserve"> </w:t>
      </w:r>
      <w:r w:rsidRPr="00C47AAA">
        <w:rPr>
          <w:rFonts w:asciiTheme="majorHAnsi" w:eastAsia="Arial" w:hAnsiTheme="majorHAnsi" w:cstheme="majorHAnsi"/>
          <w:sz w:val="21"/>
        </w:rPr>
        <w:t xml:space="preserve">– </w:t>
      </w:r>
      <w:r w:rsidRPr="00C47AAA">
        <w:rPr>
          <w:rFonts w:asciiTheme="majorHAnsi" w:eastAsia="Arial" w:hAnsiTheme="majorHAnsi" w:cstheme="majorHAnsi"/>
          <w:b/>
          <w:i/>
          <w:sz w:val="21"/>
        </w:rPr>
        <w:t xml:space="preserve">Premier Padel has announced that the GNP Mexico Major </w:t>
      </w:r>
      <w:r w:rsidR="00986298">
        <w:rPr>
          <w:rFonts w:asciiTheme="majorHAnsi" w:eastAsia="Arial" w:hAnsiTheme="majorHAnsi" w:cstheme="majorHAnsi"/>
          <w:b/>
          <w:i/>
          <w:sz w:val="21"/>
        </w:rPr>
        <w:t xml:space="preserve">Premier Padel </w:t>
      </w:r>
      <w:r w:rsidRPr="00C47AAA">
        <w:rPr>
          <w:rFonts w:asciiTheme="majorHAnsi" w:eastAsia="Arial" w:hAnsiTheme="majorHAnsi" w:cstheme="majorHAnsi"/>
          <w:b/>
          <w:i/>
          <w:sz w:val="21"/>
        </w:rPr>
        <w:t xml:space="preserve">taking place from 27 November-3 </w:t>
      </w:r>
      <w:proofErr w:type="gramStart"/>
      <w:r w:rsidRPr="00C47AAA">
        <w:rPr>
          <w:rFonts w:asciiTheme="majorHAnsi" w:eastAsia="Arial" w:hAnsiTheme="majorHAnsi" w:cstheme="majorHAnsi"/>
          <w:b/>
          <w:i/>
          <w:sz w:val="21"/>
        </w:rPr>
        <w:t>December,</w:t>
      </w:r>
      <w:proofErr w:type="gramEnd"/>
      <w:r w:rsidRPr="00C47AAA">
        <w:rPr>
          <w:rFonts w:asciiTheme="majorHAnsi" w:eastAsia="Arial" w:hAnsiTheme="majorHAnsi" w:cstheme="majorHAnsi"/>
          <w:b/>
          <w:i/>
          <w:sz w:val="21"/>
        </w:rPr>
        <w:t xml:space="preserve"> 2023 will now be held at the Arena GNP Seguros</w:t>
      </w:r>
      <w:r w:rsidR="00566CE4" w:rsidRPr="00C47AAA">
        <w:rPr>
          <w:rFonts w:asciiTheme="majorHAnsi" w:eastAsia="Arial" w:hAnsiTheme="majorHAnsi" w:cstheme="majorHAnsi"/>
          <w:b/>
          <w:i/>
          <w:sz w:val="21"/>
        </w:rPr>
        <w:t xml:space="preserve"> </w:t>
      </w:r>
      <w:r w:rsidRPr="00C47AAA">
        <w:rPr>
          <w:rFonts w:asciiTheme="majorHAnsi" w:eastAsia="Arial" w:hAnsiTheme="majorHAnsi" w:cstheme="majorHAnsi"/>
          <w:b/>
          <w:i/>
          <w:sz w:val="21"/>
        </w:rPr>
        <w:t>within the iconic Mundo Imperial at Acapulco, México.</w:t>
      </w:r>
    </w:p>
    <w:p w14:paraId="464AEBFE" w14:textId="77777777" w:rsidR="00593524" w:rsidRPr="00C47AAA" w:rsidRDefault="00593524" w:rsidP="00FC02FE">
      <w:pPr>
        <w:widowControl w:val="0"/>
        <w:pBdr>
          <w:top w:val="nil"/>
          <w:left w:val="nil"/>
          <w:bottom w:val="nil"/>
          <w:right w:val="nil"/>
          <w:between w:val="nil"/>
        </w:pBdr>
        <w:jc w:val="both"/>
        <w:rPr>
          <w:rFonts w:asciiTheme="majorHAnsi" w:eastAsia="Arial" w:hAnsiTheme="majorHAnsi" w:cstheme="majorHAnsi"/>
          <w:b/>
          <w:i/>
          <w:sz w:val="21"/>
        </w:rPr>
      </w:pPr>
    </w:p>
    <w:p w14:paraId="434C46CA" w14:textId="7EAA3739" w:rsidR="00593524" w:rsidRPr="00C47AAA" w:rsidRDefault="001E10DC" w:rsidP="00FC02FE">
      <w:pPr>
        <w:widowControl w:val="0"/>
        <w:pBdr>
          <w:top w:val="nil"/>
          <w:left w:val="nil"/>
          <w:bottom w:val="nil"/>
          <w:right w:val="nil"/>
          <w:between w:val="nil"/>
        </w:pBdr>
        <w:jc w:val="both"/>
        <w:rPr>
          <w:rFonts w:asciiTheme="majorHAnsi" w:eastAsia="Arial" w:hAnsiTheme="majorHAnsi" w:cstheme="majorHAnsi"/>
          <w:b/>
          <w:sz w:val="21"/>
        </w:rPr>
      </w:pPr>
      <w:r w:rsidRPr="00C47AAA">
        <w:rPr>
          <w:rFonts w:asciiTheme="majorHAnsi" w:eastAsia="Arial" w:hAnsiTheme="majorHAnsi" w:cstheme="majorHAnsi"/>
          <w:sz w:val="21"/>
        </w:rPr>
        <w:t>The relocation to Acapulco’s Arena GNP Seguros will enable the final Major of the 2023 Premier Padel season to be played in front of nearly 1</w:t>
      </w:r>
      <w:r w:rsidR="0046710F" w:rsidRPr="00C47AAA">
        <w:rPr>
          <w:rFonts w:asciiTheme="majorHAnsi" w:eastAsia="Arial" w:hAnsiTheme="majorHAnsi" w:cstheme="majorHAnsi"/>
          <w:sz w:val="21"/>
        </w:rPr>
        <w:t>1</w:t>
      </w:r>
      <w:r w:rsidRPr="00C47AAA">
        <w:rPr>
          <w:rFonts w:asciiTheme="majorHAnsi" w:eastAsia="Arial" w:hAnsiTheme="majorHAnsi" w:cstheme="majorHAnsi"/>
          <w:sz w:val="21"/>
        </w:rPr>
        <w:t xml:space="preserve">,000 fans, doubling the capacity for the event. It comes at a time when the Mexico Major will, </w:t>
      </w:r>
      <w:r w:rsidRPr="00C47AAA">
        <w:rPr>
          <w:rFonts w:asciiTheme="majorHAnsi" w:eastAsia="Arial" w:hAnsiTheme="majorHAnsi" w:cstheme="majorHAnsi"/>
          <w:b/>
          <w:sz w:val="21"/>
        </w:rPr>
        <w:t xml:space="preserve">for the first time, welcome both male and female players competing in a major tournament in Mexico. </w:t>
      </w:r>
    </w:p>
    <w:p w14:paraId="60449337" w14:textId="77777777" w:rsidR="00593524" w:rsidRPr="00C47AAA" w:rsidRDefault="00593524" w:rsidP="00FC02FE">
      <w:pPr>
        <w:widowControl w:val="0"/>
        <w:pBdr>
          <w:top w:val="nil"/>
          <w:left w:val="nil"/>
          <w:bottom w:val="nil"/>
          <w:right w:val="nil"/>
          <w:between w:val="nil"/>
        </w:pBdr>
        <w:jc w:val="both"/>
        <w:rPr>
          <w:rFonts w:asciiTheme="majorHAnsi" w:eastAsia="Arial" w:hAnsiTheme="majorHAnsi" w:cstheme="majorHAnsi"/>
          <w:sz w:val="21"/>
        </w:rPr>
      </w:pPr>
    </w:p>
    <w:p w14:paraId="41D08B08" w14:textId="4AC606AA" w:rsidR="00593524" w:rsidRDefault="001E10DC" w:rsidP="00FC02FE">
      <w:pPr>
        <w:widowControl w:val="0"/>
        <w:pBdr>
          <w:top w:val="nil"/>
          <w:left w:val="nil"/>
          <w:bottom w:val="nil"/>
          <w:right w:val="nil"/>
          <w:between w:val="nil"/>
        </w:pBdr>
        <w:jc w:val="both"/>
        <w:rPr>
          <w:rFonts w:asciiTheme="majorHAnsi" w:eastAsia="Arial" w:hAnsiTheme="majorHAnsi" w:cstheme="majorHAnsi"/>
          <w:sz w:val="21"/>
          <w:szCs w:val="22"/>
        </w:rPr>
      </w:pPr>
      <w:r w:rsidRPr="00C47AAA">
        <w:rPr>
          <w:rFonts w:asciiTheme="majorHAnsi" w:eastAsia="Arial" w:hAnsiTheme="majorHAnsi" w:cstheme="majorHAnsi"/>
          <w:sz w:val="21"/>
        </w:rPr>
        <w:t xml:space="preserve">Located in the heart of Riviera Diamante in Acapulco, Arena GNP Seguros features </w:t>
      </w:r>
      <w:r w:rsidRPr="00C47AAA">
        <w:rPr>
          <w:rFonts w:asciiTheme="majorHAnsi" w:eastAsia="Arial" w:hAnsiTheme="majorHAnsi" w:cstheme="majorHAnsi"/>
          <w:b/>
          <w:sz w:val="21"/>
        </w:rPr>
        <w:t>six main courts and two practice courts</w:t>
      </w:r>
      <w:r w:rsidR="00C71082" w:rsidRPr="00C47AAA">
        <w:rPr>
          <w:rFonts w:asciiTheme="majorHAnsi" w:eastAsia="Arial" w:hAnsiTheme="majorHAnsi" w:cstheme="majorHAnsi"/>
          <w:b/>
          <w:sz w:val="21"/>
        </w:rPr>
        <w:t>.</w:t>
      </w:r>
      <w:r w:rsidR="00C71082" w:rsidRPr="00C47AAA">
        <w:rPr>
          <w:rFonts w:asciiTheme="majorHAnsi" w:eastAsia="Arial" w:hAnsiTheme="majorHAnsi" w:cstheme="majorHAnsi"/>
          <w:sz w:val="21"/>
        </w:rPr>
        <w:t xml:space="preserve"> </w:t>
      </w:r>
      <w:r w:rsidRPr="00C47AAA">
        <w:rPr>
          <w:rFonts w:asciiTheme="majorHAnsi" w:eastAsia="Arial" w:hAnsiTheme="majorHAnsi" w:cstheme="majorHAnsi"/>
          <w:sz w:val="21"/>
        </w:rPr>
        <w:t xml:space="preserve">The multi-use venue has an extensive in-house media center, with facilities allowing first-of-its-kind technology including 4K television transmissions, enhancing the experience for fans at home who will be following </w:t>
      </w:r>
      <w:r w:rsidRPr="00C47AAA">
        <w:rPr>
          <w:rFonts w:asciiTheme="majorHAnsi" w:eastAsia="Arial" w:hAnsiTheme="majorHAnsi" w:cstheme="majorHAnsi"/>
          <w:sz w:val="21"/>
          <w:szCs w:val="22"/>
        </w:rPr>
        <w:t xml:space="preserve">for </w:t>
      </w:r>
      <w:r w:rsidRPr="00C47AAA">
        <w:rPr>
          <w:rFonts w:asciiTheme="majorHAnsi" w:eastAsia="Arial" w:hAnsiTheme="majorHAnsi" w:cstheme="majorHAnsi"/>
          <w:sz w:val="21"/>
        </w:rPr>
        <w:t>tournament broadcasters.</w:t>
      </w:r>
      <w:r w:rsidRPr="00C47AAA">
        <w:rPr>
          <w:rFonts w:asciiTheme="majorHAnsi" w:eastAsia="Arial" w:hAnsiTheme="majorHAnsi" w:cstheme="majorHAnsi"/>
          <w:sz w:val="21"/>
          <w:szCs w:val="22"/>
        </w:rPr>
        <w:t xml:space="preserve"> </w:t>
      </w:r>
    </w:p>
    <w:p w14:paraId="3D165ADC" w14:textId="77777777" w:rsidR="00986298" w:rsidRDefault="00986298" w:rsidP="00FC02FE">
      <w:pPr>
        <w:widowControl w:val="0"/>
        <w:pBdr>
          <w:top w:val="nil"/>
          <w:left w:val="nil"/>
          <w:bottom w:val="nil"/>
          <w:right w:val="nil"/>
          <w:between w:val="nil"/>
        </w:pBdr>
        <w:jc w:val="both"/>
        <w:rPr>
          <w:rFonts w:asciiTheme="majorHAnsi" w:eastAsia="Arial" w:hAnsiTheme="majorHAnsi" w:cstheme="majorHAnsi"/>
          <w:sz w:val="21"/>
          <w:szCs w:val="22"/>
        </w:rPr>
      </w:pPr>
    </w:p>
    <w:p w14:paraId="637AB107" w14:textId="24E0EAD9" w:rsidR="00986298" w:rsidRPr="00C47AAA" w:rsidRDefault="00986298" w:rsidP="00FC02FE">
      <w:pPr>
        <w:widowControl w:val="0"/>
        <w:pBdr>
          <w:top w:val="nil"/>
          <w:left w:val="nil"/>
          <w:bottom w:val="nil"/>
          <w:right w:val="nil"/>
          <w:between w:val="nil"/>
        </w:pBdr>
        <w:jc w:val="both"/>
        <w:rPr>
          <w:rFonts w:asciiTheme="majorHAnsi" w:hAnsiTheme="majorHAnsi" w:cstheme="majorHAnsi"/>
          <w:b/>
          <w:sz w:val="20"/>
          <w:highlight w:val="white"/>
        </w:rPr>
      </w:pPr>
      <w:r>
        <w:rPr>
          <w:rFonts w:asciiTheme="majorHAnsi" w:eastAsia="Arial" w:hAnsiTheme="majorHAnsi" w:cstheme="majorHAnsi"/>
          <w:sz w:val="21"/>
          <w:szCs w:val="22"/>
        </w:rPr>
        <w:t xml:space="preserve">Announcement video here: </w:t>
      </w:r>
      <w:hyperlink r:id="rId12" w:history="1">
        <w:r w:rsidRPr="00DD79BD">
          <w:rPr>
            <w:rStyle w:val="Hyperlink"/>
            <w:rFonts w:asciiTheme="majorHAnsi" w:eastAsia="Arial" w:hAnsiTheme="majorHAnsi" w:cstheme="majorHAnsi"/>
            <w:sz w:val="21"/>
            <w:szCs w:val="22"/>
          </w:rPr>
          <w:t>https://youtu.be/4fNNOVDXk7I</w:t>
        </w:r>
      </w:hyperlink>
      <w:r>
        <w:rPr>
          <w:rFonts w:asciiTheme="majorHAnsi" w:eastAsia="Arial" w:hAnsiTheme="majorHAnsi" w:cstheme="majorHAnsi"/>
          <w:sz w:val="21"/>
          <w:szCs w:val="22"/>
        </w:rPr>
        <w:t xml:space="preserve"> </w:t>
      </w:r>
    </w:p>
    <w:p w14:paraId="78729AE1" w14:textId="77777777" w:rsidR="00593524" w:rsidRPr="00C47AAA" w:rsidRDefault="00593524" w:rsidP="00FC02FE">
      <w:pPr>
        <w:widowControl w:val="0"/>
        <w:pBdr>
          <w:top w:val="nil"/>
          <w:left w:val="nil"/>
          <w:bottom w:val="nil"/>
          <w:right w:val="nil"/>
          <w:between w:val="nil"/>
        </w:pBdr>
        <w:jc w:val="both"/>
        <w:rPr>
          <w:rFonts w:asciiTheme="majorHAnsi" w:hAnsiTheme="majorHAnsi" w:cstheme="majorHAnsi"/>
          <w:b/>
          <w:sz w:val="20"/>
          <w:highlight w:val="white"/>
        </w:rPr>
      </w:pPr>
    </w:p>
    <w:p w14:paraId="5FAC95EF" w14:textId="77777777" w:rsidR="00593524" w:rsidRPr="00C47AAA" w:rsidRDefault="001E10DC" w:rsidP="00FC02FE">
      <w:pPr>
        <w:widowControl w:val="0"/>
        <w:pBdr>
          <w:top w:val="nil"/>
          <w:left w:val="nil"/>
          <w:bottom w:val="nil"/>
          <w:right w:val="nil"/>
          <w:between w:val="nil"/>
        </w:pBdr>
        <w:jc w:val="both"/>
        <w:rPr>
          <w:rFonts w:asciiTheme="majorHAnsi" w:hAnsiTheme="majorHAnsi" w:cstheme="majorHAnsi"/>
          <w:b/>
          <w:sz w:val="21"/>
        </w:rPr>
      </w:pPr>
      <w:r w:rsidRPr="00C47AAA">
        <w:rPr>
          <w:rFonts w:asciiTheme="majorHAnsi" w:eastAsia="Arial" w:hAnsiTheme="majorHAnsi" w:cstheme="majorHAnsi"/>
          <w:sz w:val="21"/>
        </w:rPr>
        <w:t xml:space="preserve">The 2023 Premier Padel season will be broadcast live around the world in more than 180 territories on: </w:t>
      </w:r>
      <w:r w:rsidRPr="00C47AAA">
        <w:rPr>
          <w:rFonts w:asciiTheme="majorHAnsi" w:eastAsia="Arial" w:hAnsiTheme="majorHAnsi" w:cstheme="majorHAnsi"/>
          <w:b/>
          <w:sz w:val="21"/>
        </w:rPr>
        <w:t xml:space="preserve">ESPN </w:t>
      </w:r>
      <w:r w:rsidRPr="00C47AAA">
        <w:rPr>
          <w:rFonts w:asciiTheme="majorHAnsi" w:eastAsia="Arial" w:hAnsiTheme="majorHAnsi" w:cstheme="majorHAnsi"/>
          <w:sz w:val="21"/>
        </w:rPr>
        <w:t xml:space="preserve">(South America, Central America, Mexico and Caribbean), </w:t>
      </w:r>
      <w:r w:rsidRPr="00C47AAA">
        <w:rPr>
          <w:rFonts w:asciiTheme="majorHAnsi" w:eastAsia="Arial" w:hAnsiTheme="majorHAnsi" w:cstheme="majorHAnsi"/>
          <w:b/>
          <w:sz w:val="21"/>
        </w:rPr>
        <w:t>Sky Sports</w:t>
      </w:r>
      <w:r w:rsidRPr="00C47AAA">
        <w:rPr>
          <w:rFonts w:asciiTheme="majorHAnsi" w:eastAsia="Arial" w:hAnsiTheme="majorHAnsi" w:cstheme="majorHAnsi"/>
          <w:sz w:val="21"/>
        </w:rPr>
        <w:t xml:space="preserve"> (Italy, UK, Ireland, Germany, Austria, Switzerland), </w:t>
      </w:r>
      <w:r w:rsidRPr="00C47AAA">
        <w:rPr>
          <w:rFonts w:asciiTheme="majorHAnsi" w:eastAsia="Arial" w:hAnsiTheme="majorHAnsi" w:cstheme="majorHAnsi"/>
          <w:b/>
          <w:sz w:val="21"/>
        </w:rPr>
        <w:t>beIN SPORTS</w:t>
      </w:r>
      <w:r w:rsidRPr="00C47AAA">
        <w:rPr>
          <w:rFonts w:asciiTheme="majorHAnsi" w:eastAsia="Arial" w:hAnsiTheme="majorHAnsi" w:cstheme="majorHAnsi"/>
          <w:sz w:val="21"/>
        </w:rPr>
        <w:t xml:space="preserve"> (MENA, South East Asia, Australia, New Zealand, Turkey), </w:t>
      </w:r>
      <w:r w:rsidRPr="00C47AAA">
        <w:rPr>
          <w:rFonts w:asciiTheme="majorHAnsi" w:eastAsia="Arial" w:hAnsiTheme="majorHAnsi" w:cstheme="majorHAnsi"/>
          <w:b/>
          <w:sz w:val="21"/>
        </w:rPr>
        <w:t>Viaplay</w:t>
      </w:r>
      <w:r w:rsidRPr="00C47AAA">
        <w:rPr>
          <w:rFonts w:asciiTheme="majorHAnsi" w:eastAsia="Arial" w:hAnsiTheme="majorHAnsi" w:cstheme="majorHAnsi"/>
          <w:sz w:val="21"/>
        </w:rPr>
        <w:t xml:space="preserve"> (Sweden, Denmark, Norway, Finland, Iceland, Estonia, Latvia, Lithuania, Poland and the Netherlands), </w:t>
      </w:r>
      <w:r w:rsidRPr="00C47AAA">
        <w:rPr>
          <w:rFonts w:asciiTheme="majorHAnsi" w:eastAsia="Arial" w:hAnsiTheme="majorHAnsi" w:cstheme="majorHAnsi"/>
          <w:b/>
          <w:sz w:val="21"/>
        </w:rPr>
        <w:t>Charlton TV</w:t>
      </w:r>
      <w:r w:rsidRPr="00C47AAA">
        <w:rPr>
          <w:rFonts w:asciiTheme="majorHAnsi" w:eastAsia="Arial" w:hAnsiTheme="majorHAnsi" w:cstheme="majorHAnsi"/>
          <w:sz w:val="21"/>
        </w:rPr>
        <w:t xml:space="preserve"> (Israel), </w:t>
      </w:r>
      <w:r w:rsidRPr="00C47AAA">
        <w:rPr>
          <w:rFonts w:asciiTheme="majorHAnsi" w:eastAsia="Arial" w:hAnsiTheme="majorHAnsi" w:cstheme="majorHAnsi"/>
          <w:b/>
          <w:sz w:val="21"/>
        </w:rPr>
        <w:t>SuperSport</w:t>
      </w:r>
      <w:r w:rsidRPr="00C47AAA">
        <w:rPr>
          <w:rFonts w:asciiTheme="majorHAnsi" w:eastAsia="Arial" w:hAnsiTheme="majorHAnsi" w:cstheme="majorHAnsi"/>
          <w:sz w:val="21"/>
        </w:rPr>
        <w:t xml:space="preserve"> (Sub-Saharan Africa), </w:t>
      </w:r>
      <w:r w:rsidRPr="00C47AAA">
        <w:rPr>
          <w:rFonts w:asciiTheme="majorHAnsi" w:eastAsia="Arial" w:hAnsiTheme="majorHAnsi" w:cstheme="majorHAnsi"/>
          <w:b/>
          <w:sz w:val="21"/>
        </w:rPr>
        <w:t>ARENA SPORT</w:t>
      </w:r>
      <w:r w:rsidRPr="00C47AAA">
        <w:rPr>
          <w:rFonts w:asciiTheme="majorHAnsi" w:eastAsia="Arial" w:hAnsiTheme="majorHAnsi" w:cstheme="majorHAnsi"/>
          <w:sz w:val="21"/>
        </w:rPr>
        <w:t xml:space="preserve"> (Croatia, Kosovo, Serbia, Slovenia, North Macedonia, Montenegro, and Bosnia and Herzegovina), </w:t>
      </w:r>
      <w:r w:rsidRPr="00C47AAA">
        <w:rPr>
          <w:rFonts w:asciiTheme="majorHAnsi" w:eastAsia="Arial" w:hAnsiTheme="majorHAnsi" w:cstheme="majorHAnsi"/>
          <w:b/>
          <w:sz w:val="21"/>
        </w:rPr>
        <w:t>Coupang</w:t>
      </w:r>
      <w:r w:rsidRPr="00C47AAA">
        <w:rPr>
          <w:rFonts w:asciiTheme="majorHAnsi" w:eastAsia="Arial" w:hAnsiTheme="majorHAnsi" w:cstheme="majorHAnsi"/>
          <w:sz w:val="21"/>
        </w:rPr>
        <w:t xml:space="preserve"> (South Korea),</w:t>
      </w:r>
      <w:r w:rsidRPr="00C47AAA">
        <w:rPr>
          <w:rFonts w:asciiTheme="majorHAnsi" w:eastAsia="Arial" w:hAnsiTheme="majorHAnsi" w:cstheme="majorHAnsi"/>
          <w:b/>
          <w:sz w:val="21"/>
        </w:rPr>
        <w:t xml:space="preserve"> TAF</w:t>
      </w:r>
      <w:r w:rsidRPr="00C47AAA">
        <w:rPr>
          <w:rFonts w:asciiTheme="majorHAnsi" w:eastAsia="Arial" w:hAnsiTheme="majorHAnsi" w:cstheme="majorHAnsi"/>
          <w:sz w:val="21"/>
        </w:rPr>
        <w:t xml:space="preserve"> (Greece) and many more.</w:t>
      </w:r>
    </w:p>
    <w:p w14:paraId="7B00D6C0" w14:textId="77777777" w:rsidR="00593524" w:rsidRPr="00652866" w:rsidRDefault="00593524" w:rsidP="00FC02FE">
      <w:pPr>
        <w:widowControl w:val="0"/>
        <w:pBdr>
          <w:top w:val="nil"/>
          <w:left w:val="nil"/>
          <w:bottom w:val="nil"/>
          <w:right w:val="nil"/>
          <w:between w:val="nil"/>
        </w:pBdr>
        <w:jc w:val="both"/>
        <w:rPr>
          <w:rFonts w:asciiTheme="majorHAnsi" w:hAnsiTheme="majorHAnsi" w:cstheme="majorHAnsi"/>
          <w:b/>
          <w:sz w:val="22"/>
        </w:rPr>
      </w:pPr>
    </w:p>
    <w:p w14:paraId="6A3B774A" w14:textId="77777777" w:rsidR="00593524" w:rsidRPr="00C47AAA" w:rsidRDefault="001E10DC" w:rsidP="00FC02FE">
      <w:pPr>
        <w:widowControl w:val="0"/>
        <w:pBdr>
          <w:top w:val="nil"/>
          <w:left w:val="nil"/>
          <w:bottom w:val="nil"/>
          <w:right w:val="nil"/>
          <w:between w:val="nil"/>
        </w:pBdr>
        <w:jc w:val="both"/>
        <w:rPr>
          <w:rFonts w:asciiTheme="majorHAnsi" w:hAnsiTheme="majorHAnsi" w:cstheme="majorHAnsi"/>
          <w:b/>
          <w:i/>
          <w:sz w:val="22"/>
        </w:rPr>
      </w:pPr>
      <w:r w:rsidRPr="00C47AAA">
        <w:rPr>
          <w:rFonts w:asciiTheme="majorHAnsi" w:eastAsia="Arial" w:hAnsiTheme="majorHAnsi" w:cstheme="majorHAnsi"/>
          <w:i/>
          <w:sz w:val="22"/>
        </w:rPr>
        <w:t xml:space="preserve">The 2023 Premier Padel season will conclude with the Milano Premier Padel P1, held at the Allianz Cloud Arena, in Milan, Italy, from 4-10 December, 2023. </w:t>
      </w:r>
    </w:p>
    <w:p w14:paraId="49B550E1" w14:textId="77777777" w:rsidR="00593524" w:rsidRPr="00C47AAA" w:rsidRDefault="00593524" w:rsidP="00FC02FE">
      <w:pPr>
        <w:widowControl w:val="0"/>
        <w:pBdr>
          <w:top w:val="nil"/>
          <w:left w:val="nil"/>
          <w:bottom w:val="nil"/>
          <w:right w:val="nil"/>
          <w:between w:val="nil"/>
        </w:pBdr>
        <w:jc w:val="both"/>
        <w:rPr>
          <w:rFonts w:asciiTheme="majorHAnsi" w:eastAsia="Arial" w:hAnsiTheme="majorHAnsi" w:cstheme="majorHAnsi"/>
          <w:b/>
          <w:sz w:val="20"/>
        </w:rPr>
      </w:pPr>
    </w:p>
    <w:p w14:paraId="200E66FA" w14:textId="77777777" w:rsidR="008238FF" w:rsidRDefault="001E10DC" w:rsidP="00FC02FE">
      <w:pPr>
        <w:widowControl w:val="0"/>
        <w:pBdr>
          <w:top w:val="nil"/>
          <w:left w:val="nil"/>
          <w:bottom w:val="nil"/>
          <w:right w:val="nil"/>
          <w:between w:val="nil"/>
        </w:pBdr>
        <w:jc w:val="both"/>
        <w:rPr>
          <w:rFonts w:asciiTheme="majorHAnsi" w:eastAsia="Arial" w:hAnsiTheme="majorHAnsi" w:cstheme="majorHAnsi"/>
          <w:b/>
          <w:sz w:val="21"/>
        </w:rPr>
      </w:pPr>
      <w:r w:rsidRPr="00C47AAA">
        <w:rPr>
          <w:rFonts w:asciiTheme="majorHAnsi" w:eastAsia="Arial" w:hAnsiTheme="majorHAnsi" w:cstheme="majorHAnsi"/>
          <w:b/>
          <w:sz w:val="21"/>
        </w:rPr>
        <w:t xml:space="preserve">Premier Padel </w:t>
      </w:r>
      <w:r w:rsidR="00C47AAA" w:rsidRPr="00C47AAA">
        <w:rPr>
          <w:rFonts w:asciiTheme="majorHAnsi" w:eastAsia="Arial" w:hAnsiTheme="majorHAnsi" w:cstheme="majorHAnsi"/>
          <w:b/>
          <w:sz w:val="21"/>
        </w:rPr>
        <w:t>PR contact</w:t>
      </w:r>
      <w:r w:rsidRPr="00C47AAA">
        <w:rPr>
          <w:rFonts w:asciiTheme="majorHAnsi" w:eastAsia="Arial" w:hAnsiTheme="majorHAnsi" w:cstheme="majorHAnsi"/>
          <w:b/>
          <w:sz w:val="21"/>
        </w:rPr>
        <w:t xml:space="preserve"> </w:t>
      </w:r>
    </w:p>
    <w:p w14:paraId="34B6D6C9" w14:textId="091259DF" w:rsidR="00593524" w:rsidRPr="008238FF" w:rsidRDefault="00C47AAA" w:rsidP="00FC02FE">
      <w:pPr>
        <w:widowControl w:val="0"/>
        <w:pBdr>
          <w:top w:val="nil"/>
          <w:left w:val="nil"/>
          <w:bottom w:val="nil"/>
          <w:right w:val="nil"/>
          <w:between w:val="nil"/>
        </w:pBdr>
        <w:jc w:val="both"/>
        <w:rPr>
          <w:rFonts w:asciiTheme="majorHAnsi" w:eastAsia="Arial" w:hAnsiTheme="majorHAnsi" w:cstheme="majorHAnsi"/>
          <w:b/>
          <w:sz w:val="21"/>
        </w:rPr>
      </w:pPr>
      <w:r w:rsidRPr="00C47AAA">
        <w:rPr>
          <w:rFonts w:asciiTheme="majorHAnsi" w:eastAsia="Arial" w:hAnsiTheme="majorHAnsi" w:cstheme="majorHAnsi"/>
          <w:sz w:val="21"/>
        </w:rPr>
        <w:t>Shirley.ribeiro@premierpadel.com</w:t>
      </w:r>
    </w:p>
    <w:p w14:paraId="655AA4B9" w14:textId="77777777" w:rsidR="00593524" w:rsidRPr="00C47AAA" w:rsidRDefault="00593524" w:rsidP="00FC02FE">
      <w:pPr>
        <w:widowControl w:val="0"/>
        <w:pBdr>
          <w:top w:val="nil"/>
          <w:left w:val="nil"/>
          <w:bottom w:val="nil"/>
          <w:right w:val="nil"/>
          <w:between w:val="nil"/>
        </w:pBdr>
        <w:jc w:val="both"/>
        <w:rPr>
          <w:rFonts w:asciiTheme="majorHAnsi" w:eastAsia="Arial" w:hAnsiTheme="majorHAnsi" w:cstheme="majorHAnsi"/>
          <w:b/>
          <w:sz w:val="15"/>
        </w:rPr>
      </w:pPr>
    </w:p>
    <w:p w14:paraId="5EA27211" w14:textId="06CB7767" w:rsidR="00593524" w:rsidRPr="00C47AAA" w:rsidRDefault="001E10DC" w:rsidP="00FC02FE">
      <w:pPr>
        <w:widowControl w:val="0"/>
        <w:pBdr>
          <w:top w:val="nil"/>
          <w:left w:val="nil"/>
          <w:bottom w:val="nil"/>
          <w:right w:val="nil"/>
          <w:between w:val="nil"/>
        </w:pBdr>
        <w:jc w:val="both"/>
        <w:rPr>
          <w:rFonts w:asciiTheme="majorHAnsi" w:eastAsia="Arial" w:hAnsiTheme="majorHAnsi" w:cstheme="majorHAnsi"/>
          <w:b/>
          <w:sz w:val="18"/>
        </w:rPr>
      </w:pPr>
      <w:r w:rsidRPr="00C47AAA">
        <w:rPr>
          <w:rFonts w:asciiTheme="majorHAnsi" w:eastAsia="Arial" w:hAnsiTheme="majorHAnsi" w:cstheme="majorHAnsi"/>
          <w:b/>
          <w:sz w:val="18"/>
        </w:rPr>
        <w:t xml:space="preserve">About Premier Padel </w:t>
      </w:r>
    </w:p>
    <w:p w14:paraId="046A8504" w14:textId="46B05B45" w:rsidR="00593524" w:rsidRPr="00C47AAA" w:rsidRDefault="001E10DC" w:rsidP="00FC02FE">
      <w:pPr>
        <w:widowControl w:val="0"/>
        <w:pBdr>
          <w:top w:val="nil"/>
          <w:left w:val="nil"/>
          <w:bottom w:val="nil"/>
          <w:right w:val="nil"/>
          <w:between w:val="nil"/>
        </w:pBdr>
        <w:jc w:val="both"/>
        <w:rPr>
          <w:rFonts w:asciiTheme="majorHAnsi" w:eastAsia="Arial" w:hAnsiTheme="majorHAnsi" w:cstheme="majorHAnsi"/>
          <w:i/>
          <w:sz w:val="18"/>
        </w:rPr>
      </w:pPr>
      <w:r w:rsidRPr="00C47AAA">
        <w:rPr>
          <w:rFonts w:asciiTheme="majorHAnsi" w:eastAsia="Arial" w:hAnsiTheme="majorHAnsi" w:cstheme="majorHAnsi"/>
          <w:i/>
          <w:sz w:val="18"/>
        </w:rPr>
        <w:t xml:space="preserve">Premier Padel is the official professional padel tour governed by the International Padel Federation (FIP) and backed by the Professional Padel Association (PPA) and the International Padel Players Association (IPPA). Launched in February 2022, Premier Padel will stage up to 10 tournaments globally in 2023, including four </w:t>
      </w:r>
      <w:r w:rsidRPr="00C47AAA">
        <w:rPr>
          <w:rFonts w:asciiTheme="majorHAnsi" w:eastAsia="Arimo" w:hAnsiTheme="majorHAnsi" w:cstheme="majorHAnsi"/>
          <w:i/>
          <w:sz w:val="18"/>
        </w:rPr>
        <w:t>“</w:t>
      </w:r>
      <w:r w:rsidRPr="00C47AAA">
        <w:rPr>
          <w:rFonts w:asciiTheme="majorHAnsi" w:eastAsia="Arial" w:hAnsiTheme="majorHAnsi" w:cstheme="majorHAnsi"/>
          <w:i/>
          <w:sz w:val="18"/>
        </w:rPr>
        <w:t>Majors”. From 2024, Premier Padel will host up to 24 tournaments annually as the tour continues to grow the sport in new territories and in every dimension. As a global brand, Premier Padel also captures the dynamic essence and exciting spirit of padel, with the sport embarking on an exciting new dawn on a global scale driven by the new tour.</w:t>
      </w:r>
    </w:p>
    <w:p w14:paraId="3940765F" w14:textId="77777777" w:rsidR="00593524" w:rsidRPr="00C47AAA" w:rsidRDefault="00593524" w:rsidP="00FC02FE">
      <w:pPr>
        <w:widowControl w:val="0"/>
        <w:pBdr>
          <w:top w:val="nil"/>
          <w:left w:val="nil"/>
          <w:bottom w:val="nil"/>
          <w:right w:val="nil"/>
          <w:between w:val="nil"/>
        </w:pBdr>
        <w:jc w:val="both"/>
        <w:rPr>
          <w:rFonts w:asciiTheme="majorHAnsi" w:eastAsia="Arial" w:hAnsiTheme="majorHAnsi" w:cstheme="majorHAnsi"/>
          <w:sz w:val="21"/>
          <w:szCs w:val="22"/>
        </w:rPr>
      </w:pPr>
    </w:p>
    <w:p w14:paraId="0A46DC88" w14:textId="76AA5063" w:rsidR="00593524" w:rsidRPr="00C47AAA" w:rsidRDefault="001E10DC" w:rsidP="00FC02FE">
      <w:pPr>
        <w:widowControl w:val="0"/>
        <w:pBdr>
          <w:top w:val="nil"/>
          <w:left w:val="nil"/>
          <w:bottom w:val="nil"/>
          <w:right w:val="nil"/>
          <w:between w:val="nil"/>
        </w:pBdr>
        <w:jc w:val="both"/>
        <w:rPr>
          <w:rFonts w:asciiTheme="majorHAnsi" w:eastAsia="Arial" w:hAnsiTheme="majorHAnsi" w:cstheme="majorHAnsi"/>
          <w:b/>
          <w:sz w:val="18"/>
          <w:szCs w:val="20"/>
          <w:highlight w:val="white"/>
        </w:rPr>
      </w:pPr>
      <w:r w:rsidRPr="00C47AAA">
        <w:rPr>
          <w:rFonts w:asciiTheme="majorHAnsi" w:eastAsia="Arial" w:hAnsiTheme="majorHAnsi" w:cstheme="majorHAnsi"/>
          <w:b/>
          <w:sz w:val="18"/>
          <w:szCs w:val="20"/>
          <w:highlight w:val="white"/>
        </w:rPr>
        <w:t>About Arena GNP Seguros</w:t>
      </w:r>
    </w:p>
    <w:p w14:paraId="77F810D2" w14:textId="40D19BEF" w:rsidR="00593524" w:rsidRPr="00C47AAA" w:rsidRDefault="001E10DC" w:rsidP="00FC02FE">
      <w:pPr>
        <w:widowControl w:val="0"/>
        <w:pBdr>
          <w:top w:val="nil"/>
          <w:left w:val="nil"/>
          <w:bottom w:val="nil"/>
          <w:right w:val="nil"/>
          <w:between w:val="nil"/>
        </w:pBdr>
        <w:jc w:val="both"/>
        <w:rPr>
          <w:rFonts w:asciiTheme="majorHAnsi" w:eastAsia="Arial" w:hAnsiTheme="majorHAnsi" w:cstheme="majorHAnsi"/>
          <w:i/>
          <w:sz w:val="18"/>
          <w:szCs w:val="20"/>
        </w:rPr>
      </w:pPr>
      <w:r w:rsidRPr="00C47AAA">
        <w:rPr>
          <w:rFonts w:asciiTheme="majorHAnsi" w:eastAsia="Arial" w:hAnsiTheme="majorHAnsi" w:cstheme="majorHAnsi"/>
          <w:i/>
          <w:sz w:val="18"/>
          <w:szCs w:val="20"/>
        </w:rPr>
        <w:t>Arena GNP Seguros is a premier sporting facility located within Mundo Imperial in Acapulco, Mexico. With its expansive constructed area of over 17,000 m2 and panoramic views of the golf course, bleachers, and the bay, it offers a unique and immersive experience for athletes, spectators, and visitors. Equipped with state-of-the-art amenities, versatile event spaces, and an emphasis on hospitality, Arena GNP Seguros aims to deliver unparalleled sporting and entertainment experiences.</w:t>
      </w:r>
      <w:r w:rsidR="00C47AAA" w:rsidRPr="00C47AAA">
        <w:rPr>
          <w:rFonts w:asciiTheme="majorHAnsi" w:eastAsia="Arial" w:hAnsiTheme="majorHAnsi" w:cstheme="majorHAnsi"/>
          <w:i/>
          <w:sz w:val="18"/>
          <w:szCs w:val="20"/>
        </w:rPr>
        <w:t xml:space="preserve"> </w:t>
      </w:r>
      <w:r w:rsidRPr="00C47AAA">
        <w:rPr>
          <w:rFonts w:asciiTheme="majorHAnsi" w:eastAsia="Arial" w:hAnsiTheme="majorHAnsi" w:cstheme="majorHAnsi"/>
          <w:i/>
          <w:sz w:val="18"/>
          <w:szCs w:val="20"/>
        </w:rPr>
        <w:t>Arena</w:t>
      </w:r>
      <w:r w:rsidR="001474EC" w:rsidRPr="00C47AAA">
        <w:rPr>
          <w:rFonts w:asciiTheme="majorHAnsi" w:eastAsia="Arial" w:hAnsiTheme="majorHAnsi" w:cstheme="majorHAnsi"/>
          <w:i/>
          <w:sz w:val="18"/>
          <w:szCs w:val="20"/>
        </w:rPr>
        <w:t xml:space="preserve"> GNP Seguros is located within the iconic Mundo Imperial, offering world-class accommodations with over 2,100 rooms across five hotels: WAYAM Mundo Imperial in </w:t>
      </w:r>
      <w:proofErr w:type="spellStart"/>
      <w:proofErr w:type="gramStart"/>
      <w:r w:rsidR="001474EC" w:rsidRPr="00C47AAA">
        <w:rPr>
          <w:rFonts w:asciiTheme="majorHAnsi" w:eastAsia="Arial" w:hAnsiTheme="majorHAnsi" w:cstheme="majorHAnsi"/>
          <w:i/>
          <w:sz w:val="18"/>
          <w:szCs w:val="20"/>
        </w:rPr>
        <w:t>Mérida</w:t>
      </w:r>
      <w:proofErr w:type="spellEnd"/>
      <w:r w:rsidR="001474EC" w:rsidRPr="00C47AAA">
        <w:rPr>
          <w:rFonts w:asciiTheme="majorHAnsi" w:eastAsia="Arial" w:hAnsiTheme="majorHAnsi" w:cstheme="majorHAnsi"/>
          <w:i/>
          <w:sz w:val="18"/>
          <w:szCs w:val="20"/>
        </w:rPr>
        <w:t xml:space="preserve"> </w:t>
      </w:r>
      <w:r w:rsidR="00195A18" w:rsidRPr="00C47AAA">
        <w:rPr>
          <w:rFonts w:asciiTheme="majorHAnsi" w:eastAsia="Arial" w:hAnsiTheme="majorHAnsi" w:cstheme="majorHAnsi"/>
          <w:i/>
          <w:sz w:val="18"/>
          <w:szCs w:val="20"/>
        </w:rPr>
        <w:t>,</w:t>
      </w:r>
      <w:proofErr w:type="gramEnd"/>
      <w:r w:rsidR="00195A18" w:rsidRPr="00C47AAA">
        <w:rPr>
          <w:rFonts w:asciiTheme="majorHAnsi" w:eastAsia="Arial" w:hAnsiTheme="majorHAnsi" w:cstheme="majorHAnsi"/>
          <w:i/>
          <w:sz w:val="18"/>
          <w:szCs w:val="20"/>
        </w:rPr>
        <w:t xml:space="preserve"> t</w:t>
      </w:r>
      <w:r w:rsidR="001474EC" w:rsidRPr="00C47AAA">
        <w:rPr>
          <w:rFonts w:asciiTheme="majorHAnsi" w:eastAsia="Arial" w:hAnsiTheme="majorHAnsi" w:cstheme="majorHAnsi"/>
          <w:i/>
          <w:sz w:val="18"/>
          <w:szCs w:val="20"/>
        </w:rPr>
        <w:t xml:space="preserve">hree </w:t>
      </w:r>
      <w:r w:rsidR="001474EC" w:rsidRPr="00C47AAA">
        <w:rPr>
          <w:rFonts w:asciiTheme="majorHAnsi" w:eastAsia="Arial" w:hAnsiTheme="majorHAnsi" w:cstheme="majorHAnsi"/>
          <w:i/>
          <w:sz w:val="18"/>
          <w:szCs w:val="20"/>
        </w:rPr>
        <w:lastRenderedPageBreak/>
        <w:t>classic resorts in Acapulco, the Princess, Pierre, and Palacio Mundo Imperial, located in Riviera Diamante Acapulco</w:t>
      </w:r>
      <w:r w:rsidR="00195A18" w:rsidRPr="00C47AAA">
        <w:rPr>
          <w:rFonts w:asciiTheme="majorHAnsi" w:eastAsia="Arial" w:hAnsiTheme="majorHAnsi" w:cstheme="majorHAnsi"/>
          <w:i/>
          <w:sz w:val="18"/>
          <w:szCs w:val="20"/>
        </w:rPr>
        <w:t xml:space="preserve"> and M</w:t>
      </w:r>
      <w:r w:rsidR="001474EC" w:rsidRPr="00C47AAA">
        <w:rPr>
          <w:rFonts w:asciiTheme="majorHAnsi" w:eastAsia="Arial" w:hAnsiTheme="majorHAnsi" w:cstheme="majorHAnsi"/>
          <w:i/>
          <w:sz w:val="18"/>
          <w:szCs w:val="20"/>
        </w:rPr>
        <w:t>undo Imperial's newest luxury property, XIXIM Mundo</w:t>
      </w:r>
      <w:r w:rsidR="001474EC" w:rsidRPr="00C47AAA">
        <w:rPr>
          <w:rFonts w:asciiTheme="majorHAnsi" w:hAnsiTheme="majorHAnsi" w:cstheme="majorHAnsi"/>
          <w:i/>
          <w:sz w:val="18"/>
          <w:szCs w:val="20"/>
        </w:rPr>
        <w:t xml:space="preserve"> </w:t>
      </w:r>
      <w:r w:rsidR="001474EC" w:rsidRPr="00C47AAA">
        <w:rPr>
          <w:rFonts w:asciiTheme="majorHAnsi" w:eastAsia="Arial" w:hAnsiTheme="majorHAnsi" w:cstheme="majorHAnsi"/>
          <w:i/>
          <w:sz w:val="18"/>
          <w:szCs w:val="20"/>
        </w:rPr>
        <w:t xml:space="preserve">Imperial, </w:t>
      </w:r>
      <w:r w:rsidR="00195A18" w:rsidRPr="00C47AAA">
        <w:rPr>
          <w:rFonts w:asciiTheme="majorHAnsi" w:eastAsia="Arial" w:hAnsiTheme="majorHAnsi" w:cstheme="majorHAnsi"/>
          <w:i/>
          <w:sz w:val="18"/>
          <w:szCs w:val="20"/>
        </w:rPr>
        <w:t>nestled in an</w:t>
      </w:r>
      <w:r w:rsidR="001474EC" w:rsidRPr="00C47AAA">
        <w:rPr>
          <w:rFonts w:asciiTheme="majorHAnsi" w:eastAsia="Arial" w:hAnsiTheme="majorHAnsi" w:cstheme="majorHAnsi"/>
          <w:i/>
          <w:sz w:val="18"/>
          <w:szCs w:val="20"/>
        </w:rPr>
        <w:t xml:space="preserve"> ecological paradise in Celestun, Yucatan.</w:t>
      </w:r>
    </w:p>
    <w:sectPr w:rsidR="00593524" w:rsidRPr="00C47AAA" w:rsidSect="00652866">
      <w:headerReference w:type="default" r:id="rId13"/>
      <w:footerReference w:type="default" r:id="rId14"/>
      <w:footerReference w:type="first" r:id="rId15"/>
      <w:pgSz w:w="11900" w:h="16840"/>
      <w:pgMar w:top="2552" w:right="1440" w:bottom="1440" w:left="1440" w:header="99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D86F" w14:textId="77777777" w:rsidR="00BF6C0D" w:rsidRDefault="00BF6C0D">
      <w:r>
        <w:separator/>
      </w:r>
    </w:p>
  </w:endnote>
  <w:endnote w:type="continuationSeparator" w:id="0">
    <w:p w14:paraId="2AB27222" w14:textId="77777777" w:rsidR="00BF6C0D" w:rsidRDefault="00BF6C0D">
      <w:r>
        <w:continuationSeparator/>
      </w:r>
    </w:p>
  </w:endnote>
  <w:endnote w:type="continuationNotice" w:id="1">
    <w:p w14:paraId="68A02573" w14:textId="77777777" w:rsidR="00BF6C0D" w:rsidRDefault="00BF6C0D" w:rsidP="006A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Fixture">
    <w:altName w:val="Calibri"/>
    <w:panose1 w:val="020B0604020202020204"/>
    <w:charset w:val="4D"/>
    <w:family w:val="auto"/>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Fixture Bold">
    <w:altName w:val="Calibri"/>
    <w:panose1 w:val="020B0604020202020204"/>
    <w:charset w:val="4D"/>
    <w:family w:val="auto"/>
    <w:pitch w:val="variable"/>
    <w:sig w:usb0="00000007" w:usb1="00000001" w:usb2="00000000" w:usb3="00000000" w:csb0="00000093" w:csb1="00000000"/>
  </w:font>
  <w:font w:name="Arimo">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97BE" w14:textId="77777777" w:rsidR="00593524" w:rsidRPr="00652866" w:rsidRDefault="00593524" w:rsidP="00652866">
    <w:pPr>
      <w:pBdr>
        <w:top w:val="nil"/>
        <w:left w:val="nil"/>
        <w:bottom w:val="nil"/>
        <w:right w:val="nil"/>
        <w:between w:val="nil"/>
      </w:pBdr>
      <w:tabs>
        <w:tab w:val="right" w:pos="9020"/>
      </w:tabs>
      <w:rPr>
        <w:rFonts w:ascii="Helvetica Neue" w:eastAsia="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ACD8" w14:textId="77777777" w:rsidR="006A567C" w:rsidRPr="00652866" w:rsidRDefault="006A567C" w:rsidP="00652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6E8E" w14:textId="77777777" w:rsidR="00BF6C0D" w:rsidRDefault="00BF6C0D">
      <w:r>
        <w:separator/>
      </w:r>
    </w:p>
  </w:footnote>
  <w:footnote w:type="continuationSeparator" w:id="0">
    <w:p w14:paraId="00F7A392" w14:textId="77777777" w:rsidR="00BF6C0D" w:rsidRDefault="00BF6C0D">
      <w:r>
        <w:continuationSeparator/>
      </w:r>
    </w:p>
  </w:footnote>
  <w:footnote w:type="continuationNotice" w:id="1">
    <w:p w14:paraId="4929B2C0" w14:textId="77777777" w:rsidR="00BF6C0D" w:rsidRDefault="00BF6C0D" w:rsidP="006A5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7D4E" w14:textId="043D2BA8" w:rsidR="00593524" w:rsidRPr="00652866" w:rsidRDefault="001E10DC" w:rsidP="00652866">
    <w:pPr>
      <w:widowControl w:val="0"/>
      <w:pBdr>
        <w:top w:val="nil"/>
        <w:left w:val="nil"/>
        <w:bottom w:val="nil"/>
        <w:right w:val="nil"/>
        <w:between w:val="nil"/>
      </w:pBdr>
      <w:tabs>
        <w:tab w:val="center" w:pos="4320"/>
        <w:tab w:val="right" w:pos="8640"/>
      </w:tabs>
      <w:spacing w:after="180"/>
      <w:rPr>
        <w:rFonts w:eastAsia="Arial"/>
      </w:rPr>
    </w:pPr>
    <w:r>
      <w:rPr>
        <w:rFonts w:ascii="Arial" w:eastAsia="Arial" w:hAnsi="Arial" w:cs="Arial"/>
        <w:noProof/>
        <w:color w:val="000000"/>
      </w:rPr>
      <w:drawing>
        <wp:anchor distT="0" distB="0" distL="0" distR="0" simplePos="0" relativeHeight="251658240" behindDoc="1" locked="0" layoutInCell="1" hidden="0" allowOverlap="1" wp14:anchorId="07171916" wp14:editId="1C2A0256">
          <wp:simplePos x="0" y="0"/>
          <wp:positionH relativeFrom="page">
            <wp:posOffset>-57971</wp:posOffset>
          </wp:positionH>
          <wp:positionV relativeFrom="page">
            <wp:posOffset>-14511</wp:posOffset>
          </wp:positionV>
          <wp:extent cx="7640069" cy="10798820"/>
          <wp:effectExtent l="0" t="0" r="0" b="0"/>
          <wp:wrapNone/>
          <wp:docPr id="1073741826" name="Picture 1073741826" descr="Picture 1"/>
          <wp:cNvGraphicFramePr/>
          <a:graphic xmlns:a="http://schemas.openxmlformats.org/drawingml/2006/main">
            <a:graphicData uri="http://schemas.openxmlformats.org/drawingml/2006/picture">
              <pic:pic xmlns:pic="http://schemas.openxmlformats.org/drawingml/2006/picture">
                <pic:nvPicPr>
                  <pic:cNvPr id="0" name="image1.jpg" descr="Picture 1"/>
                  <pic:cNvPicPr preferRelativeResize="0"/>
                </pic:nvPicPr>
                <pic:blipFill>
                  <a:blip r:embed="rId1"/>
                  <a:srcRect/>
                  <a:stretch>
                    <a:fillRect/>
                  </a:stretch>
                </pic:blipFill>
                <pic:spPr>
                  <a:xfrm>
                    <a:off x="0" y="0"/>
                    <a:ext cx="7640069" cy="107988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1CFE"/>
    <w:multiLevelType w:val="hybridMultilevel"/>
    <w:tmpl w:val="D474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16F"/>
    <w:multiLevelType w:val="hybridMultilevel"/>
    <w:tmpl w:val="EDC8A43E"/>
    <w:lvl w:ilvl="0" w:tplc="41F019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E64DF"/>
    <w:multiLevelType w:val="hybridMultilevel"/>
    <w:tmpl w:val="2CE84AF0"/>
    <w:lvl w:ilvl="0" w:tplc="B646340C">
      <w:numFmt w:val="bullet"/>
      <w:lvlText w:val="-"/>
      <w:lvlJc w:val="left"/>
      <w:pPr>
        <w:ind w:left="720" w:hanging="360"/>
      </w:pPr>
      <w:rPr>
        <w:rFonts w:ascii="Fixture" w:eastAsiaTheme="minorHAnsi" w:hAnsi="Fixtur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979CC"/>
    <w:multiLevelType w:val="hybridMultilevel"/>
    <w:tmpl w:val="54942D5A"/>
    <w:lvl w:ilvl="0" w:tplc="DF14AA56">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87B81"/>
    <w:multiLevelType w:val="hybridMultilevel"/>
    <w:tmpl w:val="03A8ACCC"/>
    <w:lvl w:ilvl="0" w:tplc="5D12F596">
      <w:start w:val="1"/>
      <w:numFmt w:val="bullet"/>
      <w:pStyle w:val="Bulletstyle"/>
      <w:lvlText w:val=""/>
      <w:lvlJc w:val="left"/>
      <w:pPr>
        <w:ind w:left="170" w:hanging="170"/>
      </w:pPr>
      <w:rPr>
        <w:rFonts w:ascii="Symbol" w:hAnsi="Symbol" w:hint="default"/>
        <w:color w:val="B39058" w:themeColor="accent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F5FFE"/>
    <w:multiLevelType w:val="multilevel"/>
    <w:tmpl w:val="57224894"/>
    <w:styleLink w:val="CurrentList1"/>
    <w:lvl w:ilvl="0">
      <w:start w:val="1"/>
      <w:numFmt w:val="bullet"/>
      <w:lvlText w:val=""/>
      <w:lvlJc w:val="left"/>
      <w:pPr>
        <w:ind w:left="170" w:firstLine="0"/>
      </w:pPr>
      <w:rPr>
        <w:rFonts w:ascii="Symbol" w:hAnsi="Symbol" w:hint="default"/>
        <w:color w:val="B39058" w:themeColor="accent1"/>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DD2E2F"/>
    <w:multiLevelType w:val="hybridMultilevel"/>
    <w:tmpl w:val="D80CF600"/>
    <w:lvl w:ilvl="0" w:tplc="7AA20DDA">
      <w:numFmt w:val="bullet"/>
      <w:lvlText w:val="-"/>
      <w:lvlJc w:val="left"/>
      <w:pPr>
        <w:ind w:left="1069" w:hanging="360"/>
      </w:pPr>
      <w:rPr>
        <w:rFonts w:ascii="Georgia" w:eastAsia="Times New Roman" w:hAnsi="Georgi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61F49BE"/>
    <w:multiLevelType w:val="hybridMultilevel"/>
    <w:tmpl w:val="2FCC2A4A"/>
    <w:lvl w:ilvl="0" w:tplc="E244D370">
      <w:start w:val="1"/>
      <w:numFmt w:val="bullet"/>
      <w:lvlText w:val="-"/>
      <w:lvlJc w:val="left"/>
      <w:pPr>
        <w:ind w:left="720" w:hanging="360"/>
      </w:pPr>
      <w:rPr>
        <w:rFonts w:ascii="Georgia" w:eastAsia="Times New Roman" w:hAnsi="Georgia" w:cs="Times New Roman" w:hint="default"/>
        <w:color w:val="BFBFBF" w:themeColor="background1" w:themeShade="B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450EC"/>
    <w:multiLevelType w:val="hybridMultilevel"/>
    <w:tmpl w:val="C03EA016"/>
    <w:lvl w:ilvl="0" w:tplc="90B03CF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42463668">
    <w:abstractNumId w:val="6"/>
  </w:num>
  <w:num w:numId="2" w16cid:durableId="1785423209">
    <w:abstractNumId w:val="3"/>
  </w:num>
  <w:num w:numId="3" w16cid:durableId="562642136">
    <w:abstractNumId w:val="7"/>
  </w:num>
  <w:num w:numId="4" w16cid:durableId="227690340">
    <w:abstractNumId w:val="8"/>
  </w:num>
  <w:num w:numId="5" w16cid:durableId="497771982">
    <w:abstractNumId w:val="1"/>
  </w:num>
  <w:num w:numId="6" w16cid:durableId="176888004">
    <w:abstractNumId w:val="2"/>
  </w:num>
  <w:num w:numId="7" w16cid:durableId="828012945">
    <w:abstractNumId w:val="4"/>
  </w:num>
  <w:num w:numId="8" w16cid:durableId="256717511">
    <w:abstractNumId w:val="5"/>
  </w:num>
  <w:num w:numId="9" w16cid:durableId="1689211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24"/>
    <w:rsid w:val="0000065F"/>
    <w:rsid w:val="00023979"/>
    <w:rsid w:val="0002703B"/>
    <w:rsid w:val="00032204"/>
    <w:rsid w:val="00033CBB"/>
    <w:rsid w:val="000505A5"/>
    <w:rsid w:val="00070013"/>
    <w:rsid w:val="000A7502"/>
    <w:rsid w:val="000B0B1A"/>
    <w:rsid w:val="000B4591"/>
    <w:rsid w:val="000B74ED"/>
    <w:rsid w:val="000D07C7"/>
    <w:rsid w:val="000D6658"/>
    <w:rsid w:val="000D7F0F"/>
    <w:rsid w:val="000E03B6"/>
    <w:rsid w:val="000F40C5"/>
    <w:rsid w:val="001013A5"/>
    <w:rsid w:val="00103C8D"/>
    <w:rsid w:val="00130598"/>
    <w:rsid w:val="00141B36"/>
    <w:rsid w:val="00144F6D"/>
    <w:rsid w:val="001474EC"/>
    <w:rsid w:val="001878EF"/>
    <w:rsid w:val="00191680"/>
    <w:rsid w:val="00194AD8"/>
    <w:rsid w:val="00195A18"/>
    <w:rsid w:val="001961FD"/>
    <w:rsid w:val="001C0F41"/>
    <w:rsid w:val="001D7482"/>
    <w:rsid w:val="001E10DC"/>
    <w:rsid w:val="00203322"/>
    <w:rsid w:val="00211AAE"/>
    <w:rsid w:val="002307CD"/>
    <w:rsid w:val="00230C96"/>
    <w:rsid w:val="00234B31"/>
    <w:rsid w:val="00245ECB"/>
    <w:rsid w:val="0026757E"/>
    <w:rsid w:val="002740E9"/>
    <w:rsid w:val="002815C1"/>
    <w:rsid w:val="002A2E2E"/>
    <w:rsid w:val="002A4D05"/>
    <w:rsid w:val="002D2CBE"/>
    <w:rsid w:val="002D506D"/>
    <w:rsid w:val="002F1033"/>
    <w:rsid w:val="002F614D"/>
    <w:rsid w:val="00301044"/>
    <w:rsid w:val="0030433C"/>
    <w:rsid w:val="00313C08"/>
    <w:rsid w:val="00315A16"/>
    <w:rsid w:val="00315F27"/>
    <w:rsid w:val="00332AE4"/>
    <w:rsid w:val="00364546"/>
    <w:rsid w:val="0036676A"/>
    <w:rsid w:val="0036697A"/>
    <w:rsid w:val="0038311C"/>
    <w:rsid w:val="00390601"/>
    <w:rsid w:val="00392A9C"/>
    <w:rsid w:val="00397DD7"/>
    <w:rsid w:val="003A4437"/>
    <w:rsid w:val="003B4F02"/>
    <w:rsid w:val="003D7423"/>
    <w:rsid w:val="003F4300"/>
    <w:rsid w:val="00405642"/>
    <w:rsid w:val="00415126"/>
    <w:rsid w:val="00450CB5"/>
    <w:rsid w:val="004630CE"/>
    <w:rsid w:val="0046710F"/>
    <w:rsid w:val="0047439C"/>
    <w:rsid w:val="00476B53"/>
    <w:rsid w:val="00480119"/>
    <w:rsid w:val="004A3609"/>
    <w:rsid w:val="004B5012"/>
    <w:rsid w:val="004C675A"/>
    <w:rsid w:val="004D08E3"/>
    <w:rsid w:val="004D0C91"/>
    <w:rsid w:val="004E31D1"/>
    <w:rsid w:val="004F0A04"/>
    <w:rsid w:val="00500619"/>
    <w:rsid w:val="005039FC"/>
    <w:rsid w:val="00512F30"/>
    <w:rsid w:val="00544817"/>
    <w:rsid w:val="005603D8"/>
    <w:rsid w:val="00566CE4"/>
    <w:rsid w:val="00593524"/>
    <w:rsid w:val="005C3BCF"/>
    <w:rsid w:val="005D59D4"/>
    <w:rsid w:val="005F043C"/>
    <w:rsid w:val="005F2EE2"/>
    <w:rsid w:val="005F3B60"/>
    <w:rsid w:val="006057EA"/>
    <w:rsid w:val="006217A1"/>
    <w:rsid w:val="00652866"/>
    <w:rsid w:val="00676767"/>
    <w:rsid w:val="0069697B"/>
    <w:rsid w:val="006A567C"/>
    <w:rsid w:val="006C66F0"/>
    <w:rsid w:val="006D4CB2"/>
    <w:rsid w:val="006F1622"/>
    <w:rsid w:val="00705283"/>
    <w:rsid w:val="007052B4"/>
    <w:rsid w:val="00727712"/>
    <w:rsid w:val="007479F2"/>
    <w:rsid w:val="007550BC"/>
    <w:rsid w:val="0076117E"/>
    <w:rsid w:val="00791AB8"/>
    <w:rsid w:val="007B1BCA"/>
    <w:rsid w:val="007C13F6"/>
    <w:rsid w:val="007E2818"/>
    <w:rsid w:val="00805354"/>
    <w:rsid w:val="008238FF"/>
    <w:rsid w:val="00857347"/>
    <w:rsid w:val="00857BDD"/>
    <w:rsid w:val="008A7FDE"/>
    <w:rsid w:val="008B50F1"/>
    <w:rsid w:val="008B71B3"/>
    <w:rsid w:val="008C376D"/>
    <w:rsid w:val="008D23BC"/>
    <w:rsid w:val="00900AAE"/>
    <w:rsid w:val="00914B82"/>
    <w:rsid w:val="00922D64"/>
    <w:rsid w:val="009271BA"/>
    <w:rsid w:val="00946ABE"/>
    <w:rsid w:val="00954156"/>
    <w:rsid w:val="00986298"/>
    <w:rsid w:val="009B371C"/>
    <w:rsid w:val="009B411F"/>
    <w:rsid w:val="009C3EB8"/>
    <w:rsid w:val="009C57FD"/>
    <w:rsid w:val="009C5AA3"/>
    <w:rsid w:val="009E05B2"/>
    <w:rsid w:val="009E79CE"/>
    <w:rsid w:val="00A0409D"/>
    <w:rsid w:val="00A16CA0"/>
    <w:rsid w:val="00A17163"/>
    <w:rsid w:val="00A17323"/>
    <w:rsid w:val="00A2447A"/>
    <w:rsid w:val="00A265EF"/>
    <w:rsid w:val="00A41EF8"/>
    <w:rsid w:val="00A441D9"/>
    <w:rsid w:val="00A60AA0"/>
    <w:rsid w:val="00A67703"/>
    <w:rsid w:val="00A746F5"/>
    <w:rsid w:val="00A7618C"/>
    <w:rsid w:val="00A77963"/>
    <w:rsid w:val="00A81ADD"/>
    <w:rsid w:val="00A86438"/>
    <w:rsid w:val="00A95F0F"/>
    <w:rsid w:val="00AB1E7D"/>
    <w:rsid w:val="00AC76BE"/>
    <w:rsid w:val="00AD2AFE"/>
    <w:rsid w:val="00AD6EE1"/>
    <w:rsid w:val="00AD7D08"/>
    <w:rsid w:val="00AE06E1"/>
    <w:rsid w:val="00B30D50"/>
    <w:rsid w:val="00B471BC"/>
    <w:rsid w:val="00B82599"/>
    <w:rsid w:val="00BA7E89"/>
    <w:rsid w:val="00BB3929"/>
    <w:rsid w:val="00BB5183"/>
    <w:rsid w:val="00BF6C0D"/>
    <w:rsid w:val="00C04FFD"/>
    <w:rsid w:val="00C11EEB"/>
    <w:rsid w:val="00C249EF"/>
    <w:rsid w:val="00C47AAA"/>
    <w:rsid w:val="00C5098D"/>
    <w:rsid w:val="00C71082"/>
    <w:rsid w:val="00C823EF"/>
    <w:rsid w:val="00CA1153"/>
    <w:rsid w:val="00CA4144"/>
    <w:rsid w:val="00CA6936"/>
    <w:rsid w:val="00CB5848"/>
    <w:rsid w:val="00CB5DD7"/>
    <w:rsid w:val="00CC5C78"/>
    <w:rsid w:val="00CE2BC4"/>
    <w:rsid w:val="00CF614C"/>
    <w:rsid w:val="00D17208"/>
    <w:rsid w:val="00D21A98"/>
    <w:rsid w:val="00D22086"/>
    <w:rsid w:val="00D32AD8"/>
    <w:rsid w:val="00D446D1"/>
    <w:rsid w:val="00D500D3"/>
    <w:rsid w:val="00D5559C"/>
    <w:rsid w:val="00D629B5"/>
    <w:rsid w:val="00D726B3"/>
    <w:rsid w:val="00D77486"/>
    <w:rsid w:val="00D84FBC"/>
    <w:rsid w:val="00DE738F"/>
    <w:rsid w:val="00E3521D"/>
    <w:rsid w:val="00E54D5C"/>
    <w:rsid w:val="00E64DD6"/>
    <w:rsid w:val="00E7037F"/>
    <w:rsid w:val="00E73351"/>
    <w:rsid w:val="00E87BB8"/>
    <w:rsid w:val="00E94862"/>
    <w:rsid w:val="00EC3A68"/>
    <w:rsid w:val="00ED3A51"/>
    <w:rsid w:val="00EF5410"/>
    <w:rsid w:val="00F10809"/>
    <w:rsid w:val="00F4457F"/>
    <w:rsid w:val="00F47C76"/>
    <w:rsid w:val="00F83735"/>
    <w:rsid w:val="00FB4AAE"/>
    <w:rsid w:val="00FB7FE2"/>
    <w:rsid w:val="00FC02FE"/>
    <w:rsid w:val="00FC26FB"/>
    <w:rsid w:val="00FD54A8"/>
    <w:rsid w:val="00FE105E"/>
    <w:rsid w:val="00FE200B"/>
    <w:rsid w:val="00FE2246"/>
    <w:rsid w:val="00FE3A44"/>
    <w:rsid w:val="00FE48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1D8D"/>
  <w15:docId w15:val="{18F951DE-164B-4A7C-973C-A3CC2A3F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7C"/>
    <w:rPr>
      <w:lang w:eastAsia="en-US"/>
    </w:rPr>
  </w:style>
  <w:style w:type="paragraph" w:styleId="Heading1">
    <w:name w:val="heading 1"/>
    <w:basedOn w:val="Normal"/>
    <w:next w:val="Normal"/>
    <w:link w:val="Heading1Char"/>
    <w:uiPriority w:val="9"/>
    <w:qFormat/>
    <w:rsid w:val="006A567C"/>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A567C"/>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A567C"/>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6A567C"/>
    <w:pPr>
      <w:keepNext/>
      <w:keepLines/>
      <w:spacing w:before="240" w:after="40"/>
      <w:outlineLvl w:val="3"/>
    </w:pPr>
    <w:rPr>
      <w:b/>
    </w:rPr>
  </w:style>
  <w:style w:type="paragraph" w:styleId="Heading5">
    <w:name w:val="heading 5"/>
    <w:basedOn w:val="Normal"/>
    <w:next w:val="Normal"/>
    <w:link w:val="Heading5Char"/>
    <w:uiPriority w:val="9"/>
    <w:unhideWhenUsed/>
    <w:qFormat/>
    <w:rsid w:val="006A567C"/>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6A567C"/>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styleId="Header">
    <w:name w:val="header"/>
    <w:link w:val="HeaderChar"/>
    <w:uiPriority w:val="99"/>
    <w:rsid w:val="006A567C"/>
    <w:pPr>
      <w:widowControl w:val="0"/>
      <w:tabs>
        <w:tab w:val="center" w:pos="4320"/>
        <w:tab w:val="right" w:pos="8640"/>
      </w:tabs>
      <w:spacing w:after="180"/>
    </w:pPr>
    <w:rPr>
      <w:rFonts w:ascii="Arial" w:eastAsia="Arial Unicode MS" w:hAnsi="Arial" w:cs="Arial Unicode MS"/>
      <w:color w:val="000000"/>
      <w:u w:color="000000"/>
    </w:r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TtuloA">
    <w:name w:val="Título A"/>
    <w:next w:val="CuerpoA"/>
    <w:pPr>
      <w:widowControl w:val="0"/>
      <w:spacing w:after="180"/>
      <w:outlineLvl w:val="0"/>
    </w:pPr>
    <w:rPr>
      <w:rFonts w:ascii="Arial" w:eastAsia="Arial Unicode MS" w:hAnsi="Arial" w:cs="Arial Unicode MS"/>
      <w:b/>
      <w:bCs/>
      <w:caps/>
      <w:color w:val="B39058"/>
      <w:sz w:val="52"/>
      <w:szCs w:val="52"/>
      <w:u w:color="B39058"/>
      <w14:textOutline w14:w="12700" w14:cap="flat" w14:cmpd="sng" w14:algn="ctr">
        <w14:noFill/>
        <w14:prstDash w14:val="solid"/>
        <w14:miter w14:lim="400000"/>
      </w14:textOutline>
    </w:rPr>
  </w:style>
  <w:style w:type="paragraph" w:customStyle="1" w:styleId="CuerpoA">
    <w:name w:val="Cuerpo A"/>
    <w:pPr>
      <w:widowControl w:val="0"/>
      <w:spacing w:after="180"/>
    </w:pPr>
    <w:rPr>
      <w:rFonts w:ascii="Arial" w:eastAsia="Arial Unicode MS" w:hAnsi="Arial" w:cs="Arial Unicode MS"/>
      <w:color w:val="000000"/>
      <w:sz w:val="22"/>
      <w:szCs w:val="22"/>
      <w:u w:color="000000"/>
      <w14:textOutline w14:w="12700" w14:cap="flat" w14:cmpd="sng" w14:algn="ctr">
        <w14:noFill/>
        <w14:prstDash w14:val="solid"/>
        <w14:miter w14:lim="400000"/>
      </w14:textOutline>
    </w:rPr>
  </w:style>
  <w:style w:type="character" w:customStyle="1" w:styleId="Ninguno">
    <w:name w:val="Ninguno"/>
  </w:style>
  <w:style w:type="paragraph" w:customStyle="1" w:styleId="IntroParagraph">
    <w:name w:val="Intro Paragraph"/>
    <w:qFormat/>
    <w:rsid w:val="006A567C"/>
    <w:pPr>
      <w:widowControl w:val="0"/>
      <w:spacing w:after="180"/>
    </w:pPr>
    <w:rPr>
      <w:rFonts w:ascii="Arial" w:eastAsia="Arial" w:hAnsi="Arial" w:cs="Arial"/>
      <w:b/>
      <w:bCs/>
      <w:color w:val="000000"/>
      <w:u w:color="000000"/>
    </w:rPr>
  </w:style>
  <w:style w:type="character" w:customStyle="1" w:styleId="NingunoA">
    <w:name w:val="Ninguno A"/>
    <w:basedOn w:val="Ninguno"/>
  </w:style>
  <w:style w:type="character" w:customStyle="1" w:styleId="Hyperlink0">
    <w:name w:val="Hyperlink.0"/>
    <w:basedOn w:val="Ninguno"/>
    <w:rPr>
      <w:rFonts w:ascii="Arial" w:eastAsia="Arial" w:hAnsi="Arial" w:cs="Arial"/>
      <w:outline w:val="0"/>
      <w:color w:val="000000"/>
      <w:u w:val="single"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6A567C"/>
    <w:rPr>
      <w:rFonts w:ascii="Arial" w:eastAsia="Arial Unicode MS" w:hAnsi="Arial" w:cs="Arial Unicode MS"/>
      <w:color w:val="000000"/>
      <w:u w:color="000000"/>
    </w:rPr>
  </w:style>
  <w:style w:type="paragraph" w:styleId="Footer">
    <w:name w:val="footer"/>
    <w:basedOn w:val="Normal"/>
    <w:link w:val="FooterChar"/>
    <w:uiPriority w:val="99"/>
    <w:unhideWhenUsed/>
    <w:rsid w:val="006A567C"/>
    <w:pPr>
      <w:widowControl w:val="0"/>
      <w:tabs>
        <w:tab w:val="center" w:pos="4320"/>
        <w:tab w:val="right" w:pos="8640"/>
      </w:tabs>
      <w:spacing w:after="180"/>
    </w:pPr>
    <w:rPr>
      <w:rFonts w:ascii="Arial" w:eastAsiaTheme="minorEastAsia" w:hAnsi="Arial" w:cstheme="minorBidi"/>
      <w:color w:val="000000" w:themeColor="text1"/>
      <w:sz w:val="22"/>
      <w:szCs w:val="22"/>
      <w:lang w:val="en-GB"/>
    </w:rPr>
  </w:style>
  <w:style w:type="character" w:customStyle="1" w:styleId="FooterChar">
    <w:name w:val="Footer Char"/>
    <w:basedOn w:val="DefaultParagraphFont"/>
    <w:link w:val="Footer"/>
    <w:uiPriority w:val="99"/>
    <w:rsid w:val="006A567C"/>
    <w:rPr>
      <w:rFonts w:ascii="Arial" w:eastAsiaTheme="minorEastAsia" w:hAnsi="Arial" w:cstheme="minorBidi"/>
      <w:color w:val="000000" w:themeColor="text1"/>
      <w:sz w:val="22"/>
      <w:szCs w:val="22"/>
      <w:lang w:val="en-GB" w:eastAsia="en-US"/>
    </w:rPr>
  </w:style>
  <w:style w:type="table" w:styleId="TableGrid">
    <w:name w:val="Table Grid"/>
    <w:basedOn w:val="TableNormal"/>
    <w:uiPriority w:val="59"/>
    <w:rsid w:val="006A567C"/>
    <w:pPr>
      <w:widowControl w:val="0"/>
      <w:spacing w:after="200" w:line="276" w:lineRule="auto"/>
    </w:pPr>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67C"/>
    <w:pPr>
      <w:widowControl w:val="0"/>
      <w:spacing w:after="180"/>
    </w:pPr>
    <w:rPr>
      <w:rFonts w:ascii="Lucida Grande" w:eastAsiaTheme="minorEastAsia" w:hAnsi="Lucida Grande" w:cs="Lucida Grande"/>
      <w:color w:val="000000" w:themeColor="text1"/>
      <w:sz w:val="18"/>
      <w:szCs w:val="18"/>
      <w:lang w:val="en-GB"/>
    </w:rPr>
  </w:style>
  <w:style w:type="character" w:customStyle="1" w:styleId="BalloonTextChar">
    <w:name w:val="Balloon Text Char"/>
    <w:basedOn w:val="DefaultParagraphFont"/>
    <w:link w:val="BalloonText"/>
    <w:uiPriority w:val="99"/>
    <w:semiHidden/>
    <w:rsid w:val="006A567C"/>
    <w:rPr>
      <w:rFonts w:ascii="Lucida Grande" w:eastAsiaTheme="minorEastAsia" w:hAnsi="Lucida Grande" w:cs="Lucida Grande"/>
      <w:color w:val="000000" w:themeColor="text1"/>
      <w:sz w:val="18"/>
      <w:szCs w:val="18"/>
      <w:lang w:val="en-GB" w:eastAsia="en-US"/>
    </w:rPr>
  </w:style>
  <w:style w:type="paragraph" w:styleId="NormalWeb">
    <w:name w:val="Normal (Web)"/>
    <w:basedOn w:val="Normal"/>
    <w:uiPriority w:val="99"/>
    <w:unhideWhenUsed/>
    <w:rsid w:val="006A567C"/>
    <w:pPr>
      <w:widowControl w:val="0"/>
      <w:spacing w:before="100" w:beforeAutospacing="1" w:after="100" w:afterAutospacing="1"/>
    </w:pPr>
    <w:rPr>
      <w:rFonts w:eastAsiaTheme="minorHAnsi" w:cstheme="minorBidi"/>
      <w:color w:val="000000" w:themeColor="text1"/>
      <w:szCs w:val="22"/>
      <w:lang w:val="en-GB" w:eastAsia="en-GB"/>
    </w:rPr>
  </w:style>
  <w:style w:type="paragraph" w:styleId="ListParagraph">
    <w:name w:val="List Paragraph"/>
    <w:basedOn w:val="Normal"/>
    <w:uiPriority w:val="34"/>
    <w:qFormat/>
    <w:rsid w:val="006A567C"/>
    <w:pPr>
      <w:widowControl w:val="0"/>
      <w:numPr>
        <w:numId w:val="4"/>
      </w:numPr>
      <w:spacing w:after="180"/>
      <w:contextualSpacing/>
    </w:pPr>
    <w:rPr>
      <w:rFonts w:ascii="Arial" w:eastAsiaTheme="minorHAnsi" w:hAnsi="Arial" w:cstheme="minorHAnsi"/>
      <w:color w:val="000000" w:themeColor="text1"/>
      <w:sz w:val="22"/>
      <w:szCs w:val="22"/>
      <w:lang w:val="en-GB"/>
    </w:rPr>
  </w:style>
  <w:style w:type="paragraph" w:styleId="NoSpacing">
    <w:name w:val="No Spacing"/>
    <w:uiPriority w:val="1"/>
    <w:qFormat/>
    <w:rsid w:val="006A567C"/>
    <w:pPr>
      <w:widowControl w:val="0"/>
    </w:pPr>
    <w:rPr>
      <w:rFonts w:ascii="Fixture" w:eastAsiaTheme="minorHAnsi" w:hAnsi="Fixture" w:cstheme="minorBidi"/>
      <w:sz w:val="22"/>
      <w:szCs w:val="22"/>
      <w:lang w:val="en-GB" w:eastAsia="en-US"/>
    </w:rPr>
  </w:style>
  <w:style w:type="paragraph" w:customStyle="1" w:styleId="FrontTitle">
    <w:name w:val="FrontTitle"/>
    <w:basedOn w:val="Normal"/>
    <w:link w:val="FrontTitleChar"/>
    <w:qFormat/>
    <w:rsid w:val="006A567C"/>
    <w:pPr>
      <w:widowControl w:val="0"/>
      <w:spacing w:after="180"/>
      <w:jc w:val="center"/>
    </w:pPr>
    <w:rPr>
      <w:rFonts w:ascii="Georgia" w:eastAsiaTheme="minorHAnsi" w:hAnsi="Georgia" w:cstheme="minorBidi"/>
      <w:i/>
      <w:noProof/>
      <w:color w:val="FFFFFF" w:themeColor="background1"/>
      <w:sz w:val="48"/>
      <w:szCs w:val="22"/>
      <w:lang w:val="en-GB"/>
    </w:rPr>
  </w:style>
  <w:style w:type="character" w:customStyle="1" w:styleId="FrontTitleChar">
    <w:name w:val="FrontTitle Char"/>
    <w:basedOn w:val="DefaultParagraphFont"/>
    <w:link w:val="FrontTitle"/>
    <w:rsid w:val="006A567C"/>
    <w:rPr>
      <w:rFonts w:ascii="Georgia" w:eastAsiaTheme="minorHAnsi" w:hAnsi="Georgia" w:cstheme="minorBidi"/>
      <w:i/>
      <w:noProof/>
      <w:color w:val="FFFFFF" w:themeColor="background1"/>
      <w:sz w:val="48"/>
      <w:szCs w:val="22"/>
      <w:lang w:val="en-GB" w:eastAsia="en-US"/>
    </w:rPr>
  </w:style>
  <w:style w:type="character" w:customStyle="1" w:styleId="Heading1Char">
    <w:name w:val="Heading 1 Char"/>
    <w:basedOn w:val="DefaultParagraphFont"/>
    <w:link w:val="Heading1"/>
    <w:uiPriority w:val="9"/>
    <w:rsid w:val="006A567C"/>
    <w:rPr>
      <w:b/>
      <w:sz w:val="48"/>
      <w:szCs w:val="48"/>
      <w:lang w:eastAsia="en-US"/>
    </w:rPr>
  </w:style>
  <w:style w:type="character" w:customStyle="1" w:styleId="Heading2Char">
    <w:name w:val="Heading 2 Char"/>
    <w:basedOn w:val="DefaultParagraphFont"/>
    <w:link w:val="Heading2"/>
    <w:uiPriority w:val="9"/>
    <w:rsid w:val="006A567C"/>
    <w:rPr>
      <w:b/>
      <w:sz w:val="36"/>
      <w:szCs w:val="36"/>
      <w:lang w:eastAsia="en-US"/>
    </w:rPr>
  </w:style>
  <w:style w:type="character" w:customStyle="1" w:styleId="Heading3Char">
    <w:name w:val="Heading 3 Char"/>
    <w:basedOn w:val="DefaultParagraphFont"/>
    <w:link w:val="Heading3"/>
    <w:uiPriority w:val="9"/>
    <w:rsid w:val="006A567C"/>
    <w:rPr>
      <w:b/>
      <w:sz w:val="28"/>
      <w:szCs w:val="28"/>
      <w:lang w:eastAsia="en-US"/>
    </w:rPr>
  </w:style>
  <w:style w:type="character" w:customStyle="1" w:styleId="Heading4Char">
    <w:name w:val="Heading 4 Char"/>
    <w:basedOn w:val="DefaultParagraphFont"/>
    <w:link w:val="Heading4"/>
    <w:uiPriority w:val="9"/>
    <w:rsid w:val="006A567C"/>
    <w:rPr>
      <w:b/>
      <w:lang w:eastAsia="en-US"/>
    </w:rPr>
  </w:style>
  <w:style w:type="character" w:customStyle="1" w:styleId="TitleChar">
    <w:name w:val="Title Char"/>
    <w:basedOn w:val="DefaultParagraphFont"/>
    <w:link w:val="Title"/>
    <w:uiPriority w:val="10"/>
    <w:rsid w:val="006A567C"/>
    <w:rPr>
      <w:b/>
      <w:sz w:val="72"/>
      <w:szCs w:val="72"/>
      <w:lang w:eastAsia="en-US"/>
    </w:rPr>
  </w:style>
  <w:style w:type="character" w:styleId="Strong">
    <w:name w:val="Strong"/>
    <w:basedOn w:val="DefaultParagraphFont"/>
    <w:uiPriority w:val="22"/>
    <w:qFormat/>
    <w:rsid w:val="006A567C"/>
    <w:rPr>
      <w:b/>
      <w:bCs/>
    </w:rPr>
  </w:style>
  <w:style w:type="character" w:styleId="Emphasis">
    <w:name w:val="Emphasis"/>
    <w:basedOn w:val="Heading4Char"/>
    <w:uiPriority w:val="20"/>
    <w:qFormat/>
    <w:rsid w:val="006A567C"/>
    <w:rPr>
      <w:rFonts w:ascii="Fixture Bold" w:hAnsi="Fixture Bold"/>
      <w:b/>
      <w:sz w:val="22"/>
      <w:lang w:eastAsia="en-US"/>
    </w:rPr>
  </w:style>
  <w:style w:type="character" w:styleId="UnresolvedMention">
    <w:name w:val="Unresolved Mention"/>
    <w:basedOn w:val="DefaultParagraphFont"/>
    <w:uiPriority w:val="99"/>
    <w:semiHidden/>
    <w:unhideWhenUsed/>
    <w:rsid w:val="006A567C"/>
    <w:rPr>
      <w:color w:val="808080"/>
      <w:shd w:val="clear" w:color="auto" w:fill="E6E6E6"/>
    </w:rPr>
  </w:style>
  <w:style w:type="paragraph" w:customStyle="1" w:styleId="paragraph">
    <w:name w:val="paragraph"/>
    <w:basedOn w:val="Normal"/>
    <w:rsid w:val="006A567C"/>
    <w:rPr>
      <w:rFonts w:ascii="Calibri" w:eastAsiaTheme="minorHAnsi" w:hAnsi="Calibri" w:cs="Calibri"/>
      <w:sz w:val="22"/>
      <w:szCs w:val="22"/>
      <w:lang w:val="en-GB" w:eastAsia="en-GB"/>
    </w:rPr>
  </w:style>
  <w:style w:type="character" w:customStyle="1" w:styleId="eop">
    <w:name w:val="eop"/>
    <w:basedOn w:val="DefaultParagraphFont"/>
    <w:rsid w:val="006A567C"/>
  </w:style>
  <w:style w:type="character" w:customStyle="1" w:styleId="normaltextrun">
    <w:name w:val="normaltextrun"/>
    <w:basedOn w:val="DefaultParagraphFont"/>
    <w:rsid w:val="006A567C"/>
  </w:style>
  <w:style w:type="paragraph" w:styleId="Quote">
    <w:name w:val="Quote"/>
    <w:basedOn w:val="Normal"/>
    <w:next w:val="Normal"/>
    <w:link w:val="QuoteChar"/>
    <w:uiPriority w:val="29"/>
    <w:qFormat/>
    <w:rsid w:val="006A567C"/>
    <w:pPr>
      <w:widowControl w:val="0"/>
      <w:spacing w:before="200" w:after="160"/>
      <w:ind w:left="864" w:right="864"/>
      <w:jc w:val="center"/>
    </w:pPr>
    <w:rPr>
      <w:rFonts w:ascii="Arial" w:eastAsiaTheme="minorHAnsi" w:hAnsi="Arial" w:cstheme="minorBidi"/>
      <w:i/>
      <w:iCs/>
      <w:color w:val="404040" w:themeColor="text1" w:themeTint="BF"/>
      <w:sz w:val="22"/>
      <w:szCs w:val="22"/>
      <w:lang w:val="en-GB"/>
    </w:rPr>
  </w:style>
  <w:style w:type="character" w:customStyle="1" w:styleId="QuoteChar">
    <w:name w:val="Quote Char"/>
    <w:basedOn w:val="DefaultParagraphFont"/>
    <w:link w:val="Quote"/>
    <w:uiPriority w:val="29"/>
    <w:rsid w:val="006A567C"/>
    <w:rPr>
      <w:rFonts w:ascii="Arial" w:eastAsiaTheme="minorHAnsi" w:hAnsi="Arial" w:cstheme="minorBidi"/>
      <w:i/>
      <w:iCs/>
      <w:color w:val="404040" w:themeColor="text1" w:themeTint="BF"/>
      <w:sz w:val="22"/>
      <w:szCs w:val="22"/>
      <w:lang w:val="en-GB" w:eastAsia="en-US"/>
    </w:rPr>
  </w:style>
  <w:style w:type="character" w:styleId="SubtleEmphasis">
    <w:name w:val="Subtle Emphasis"/>
    <w:basedOn w:val="DefaultParagraphFont"/>
    <w:uiPriority w:val="19"/>
    <w:qFormat/>
    <w:rsid w:val="006A567C"/>
    <w:rPr>
      <w:rFonts w:ascii="Fixture" w:hAnsi="Fixture"/>
      <w:i/>
      <w:iCs/>
      <w:color w:val="000000" w:themeColor="text1"/>
    </w:rPr>
  </w:style>
  <w:style w:type="paragraph" w:customStyle="1" w:styleId="Bulletstyle">
    <w:name w:val="Bullet style"/>
    <w:basedOn w:val="ListParagraph"/>
    <w:qFormat/>
    <w:rsid w:val="006A567C"/>
    <w:pPr>
      <w:numPr>
        <w:numId w:val="7"/>
      </w:numPr>
    </w:pPr>
    <w:rPr>
      <w:noProof/>
    </w:rPr>
  </w:style>
  <w:style w:type="paragraph" w:customStyle="1" w:styleId="PullOutQuote">
    <w:name w:val="Pull Out Quote"/>
    <w:basedOn w:val="Normal"/>
    <w:qFormat/>
    <w:rsid w:val="006A567C"/>
    <w:pPr>
      <w:widowControl w:val="0"/>
      <w:spacing w:after="180"/>
    </w:pPr>
    <w:rPr>
      <w:rFonts w:ascii="Arial" w:eastAsiaTheme="minorHAnsi" w:hAnsi="Arial" w:cstheme="minorBidi"/>
      <w:color w:val="B39058" w:themeColor="accent1"/>
      <w:sz w:val="28"/>
      <w:szCs w:val="28"/>
      <w:lang w:val="en-GB"/>
    </w:rPr>
  </w:style>
  <w:style w:type="character" w:styleId="PageNumber">
    <w:name w:val="page number"/>
    <w:basedOn w:val="DefaultParagraphFont"/>
    <w:uiPriority w:val="99"/>
    <w:semiHidden/>
    <w:unhideWhenUsed/>
    <w:rsid w:val="006A567C"/>
  </w:style>
  <w:style w:type="character" w:customStyle="1" w:styleId="Heading5Char">
    <w:name w:val="Heading 5 Char"/>
    <w:basedOn w:val="DefaultParagraphFont"/>
    <w:link w:val="Heading5"/>
    <w:uiPriority w:val="9"/>
    <w:rsid w:val="006A567C"/>
    <w:rPr>
      <w:b/>
      <w:sz w:val="22"/>
      <w:szCs w:val="22"/>
      <w:lang w:eastAsia="en-US"/>
    </w:rPr>
  </w:style>
  <w:style w:type="numbering" w:customStyle="1" w:styleId="CurrentList1">
    <w:name w:val="Current List1"/>
    <w:uiPriority w:val="99"/>
    <w:rsid w:val="006A567C"/>
    <w:pPr>
      <w:numPr>
        <w:numId w:val="8"/>
      </w:numPr>
    </w:pPr>
  </w:style>
  <w:style w:type="character" w:styleId="CommentReference">
    <w:name w:val="annotation reference"/>
    <w:basedOn w:val="DefaultParagraphFont"/>
    <w:uiPriority w:val="99"/>
    <w:semiHidden/>
    <w:unhideWhenUsed/>
    <w:rsid w:val="006A567C"/>
    <w:rPr>
      <w:sz w:val="16"/>
      <w:szCs w:val="16"/>
    </w:rPr>
  </w:style>
  <w:style w:type="paragraph" w:styleId="CommentText">
    <w:name w:val="annotation text"/>
    <w:basedOn w:val="Normal"/>
    <w:link w:val="CommentTextChar"/>
    <w:uiPriority w:val="99"/>
    <w:unhideWhenUsed/>
    <w:rsid w:val="006A567C"/>
    <w:pPr>
      <w:widowControl w:val="0"/>
      <w:spacing w:after="180"/>
    </w:pPr>
    <w:rPr>
      <w:rFonts w:ascii="Arial" w:eastAsiaTheme="minorHAnsi" w:hAnsi="Arial" w:cstheme="minorBidi"/>
      <w:color w:val="000000" w:themeColor="text1"/>
      <w:sz w:val="20"/>
      <w:szCs w:val="20"/>
      <w:lang w:val="en-GB"/>
    </w:rPr>
  </w:style>
  <w:style w:type="character" w:customStyle="1" w:styleId="CommentTextChar">
    <w:name w:val="Comment Text Char"/>
    <w:basedOn w:val="DefaultParagraphFont"/>
    <w:link w:val="CommentText"/>
    <w:uiPriority w:val="99"/>
    <w:rsid w:val="006A567C"/>
    <w:rPr>
      <w:rFonts w:ascii="Arial" w:eastAsiaTheme="minorHAnsi" w:hAnsi="Arial" w:cstheme="minorBidi"/>
      <w:color w:val="000000" w:themeColor="text1"/>
      <w:sz w:val="20"/>
      <w:szCs w:val="20"/>
      <w:lang w:val="en-GB" w:eastAsia="en-US"/>
    </w:rPr>
  </w:style>
  <w:style w:type="paragraph" w:styleId="CommentSubject">
    <w:name w:val="annotation subject"/>
    <w:basedOn w:val="CommentText"/>
    <w:next w:val="CommentText"/>
    <w:link w:val="CommentSubjectChar"/>
    <w:uiPriority w:val="99"/>
    <w:semiHidden/>
    <w:unhideWhenUsed/>
    <w:rsid w:val="006A567C"/>
    <w:rPr>
      <w:b/>
      <w:bCs/>
    </w:rPr>
  </w:style>
  <w:style w:type="character" w:customStyle="1" w:styleId="CommentSubjectChar">
    <w:name w:val="Comment Subject Char"/>
    <w:basedOn w:val="CommentTextChar"/>
    <w:link w:val="CommentSubject"/>
    <w:uiPriority w:val="99"/>
    <w:semiHidden/>
    <w:rsid w:val="006A567C"/>
    <w:rPr>
      <w:rFonts w:ascii="Arial" w:eastAsiaTheme="minorHAnsi" w:hAnsi="Arial" w:cstheme="minorBidi"/>
      <w:b/>
      <w:bCs/>
      <w:color w:val="000000" w:themeColor="text1"/>
      <w:sz w:val="20"/>
      <w:szCs w:val="20"/>
      <w:lang w:val="en-GB" w:eastAsia="en-US"/>
    </w:rPr>
  </w:style>
  <w:style w:type="paragraph" w:styleId="Revision">
    <w:name w:val="Revision"/>
    <w:hidden/>
    <w:uiPriority w:val="99"/>
    <w:semiHidden/>
    <w:rsid w:val="006A567C"/>
    <w:rPr>
      <w:rFonts w:ascii="Arial" w:eastAsiaTheme="minorHAnsi" w:hAnsi="Arial" w:cstheme="minorBidi"/>
      <w:color w:val="000000" w:themeColor="tex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1519">
      <w:bodyDiv w:val="1"/>
      <w:marLeft w:val="0"/>
      <w:marRight w:val="0"/>
      <w:marTop w:val="0"/>
      <w:marBottom w:val="0"/>
      <w:divBdr>
        <w:top w:val="none" w:sz="0" w:space="0" w:color="auto"/>
        <w:left w:val="none" w:sz="0" w:space="0" w:color="auto"/>
        <w:bottom w:val="none" w:sz="0" w:space="0" w:color="auto"/>
        <w:right w:val="none" w:sz="0" w:space="0" w:color="auto"/>
      </w:divBdr>
    </w:div>
    <w:div w:id="324864463">
      <w:bodyDiv w:val="1"/>
      <w:marLeft w:val="0"/>
      <w:marRight w:val="0"/>
      <w:marTop w:val="0"/>
      <w:marBottom w:val="0"/>
      <w:divBdr>
        <w:top w:val="none" w:sz="0" w:space="0" w:color="auto"/>
        <w:left w:val="none" w:sz="0" w:space="0" w:color="auto"/>
        <w:bottom w:val="none" w:sz="0" w:space="0" w:color="auto"/>
        <w:right w:val="none" w:sz="0" w:space="0" w:color="auto"/>
      </w:divBdr>
    </w:div>
    <w:div w:id="793908289">
      <w:bodyDiv w:val="1"/>
      <w:marLeft w:val="0"/>
      <w:marRight w:val="0"/>
      <w:marTop w:val="0"/>
      <w:marBottom w:val="0"/>
      <w:divBdr>
        <w:top w:val="none" w:sz="0" w:space="0" w:color="auto"/>
        <w:left w:val="none" w:sz="0" w:space="0" w:color="auto"/>
        <w:bottom w:val="none" w:sz="0" w:space="0" w:color="auto"/>
        <w:right w:val="none" w:sz="0" w:space="0" w:color="auto"/>
      </w:divBdr>
    </w:div>
    <w:div w:id="1072001522">
      <w:bodyDiv w:val="1"/>
      <w:marLeft w:val="0"/>
      <w:marRight w:val="0"/>
      <w:marTop w:val="0"/>
      <w:marBottom w:val="0"/>
      <w:divBdr>
        <w:top w:val="none" w:sz="0" w:space="0" w:color="auto"/>
        <w:left w:val="none" w:sz="0" w:space="0" w:color="auto"/>
        <w:bottom w:val="none" w:sz="0" w:space="0" w:color="auto"/>
        <w:right w:val="none" w:sz="0" w:space="0" w:color="auto"/>
      </w:divBdr>
    </w:div>
    <w:div w:id="1501002951">
      <w:bodyDiv w:val="1"/>
      <w:marLeft w:val="0"/>
      <w:marRight w:val="0"/>
      <w:marTop w:val="0"/>
      <w:marBottom w:val="0"/>
      <w:divBdr>
        <w:top w:val="none" w:sz="0" w:space="0" w:color="auto"/>
        <w:left w:val="none" w:sz="0" w:space="0" w:color="auto"/>
        <w:bottom w:val="none" w:sz="0" w:space="0" w:color="auto"/>
        <w:right w:val="none" w:sz="0" w:space="0" w:color="auto"/>
      </w:divBdr>
    </w:div>
    <w:div w:id="1550724586">
      <w:bodyDiv w:val="1"/>
      <w:marLeft w:val="0"/>
      <w:marRight w:val="0"/>
      <w:marTop w:val="0"/>
      <w:marBottom w:val="0"/>
      <w:divBdr>
        <w:top w:val="none" w:sz="0" w:space="0" w:color="auto"/>
        <w:left w:val="none" w:sz="0" w:space="0" w:color="auto"/>
        <w:bottom w:val="none" w:sz="0" w:space="0" w:color="auto"/>
        <w:right w:val="none" w:sz="0" w:space="0" w:color="auto"/>
      </w:divBdr>
    </w:div>
    <w:div w:id="1741827768">
      <w:bodyDiv w:val="1"/>
      <w:marLeft w:val="0"/>
      <w:marRight w:val="0"/>
      <w:marTop w:val="0"/>
      <w:marBottom w:val="0"/>
      <w:divBdr>
        <w:top w:val="none" w:sz="0" w:space="0" w:color="auto"/>
        <w:left w:val="none" w:sz="0" w:space="0" w:color="auto"/>
        <w:bottom w:val="none" w:sz="0" w:space="0" w:color="auto"/>
        <w:right w:val="none" w:sz="0" w:space="0" w:color="auto"/>
      </w:divBdr>
    </w:div>
    <w:div w:id="1783914668">
      <w:bodyDiv w:val="1"/>
      <w:marLeft w:val="0"/>
      <w:marRight w:val="0"/>
      <w:marTop w:val="0"/>
      <w:marBottom w:val="0"/>
      <w:divBdr>
        <w:top w:val="none" w:sz="0" w:space="0" w:color="auto"/>
        <w:left w:val="none" w:sz="0" w:space="0" w:color="auto"/>
        <w:bottom w:val="none" w:sz="0" w:space="0" w:color="auto"/>
        <w:right w:val="none" w:sz="0" w:space="0" w:color="auto"/>
      </w:divBdr>
    </w:div>
    <w:div w:id="1880432316">
      <w:bodyDiv w:val="1"/>
      <w:marLeft w:val="0"/>
      <w:marRight w:val="0"/>
      <w:marTop w:val="0"/>
      <w:marBottom w:val="0"/>
      <w:divBdr>
        <w:top w:val="none" w:sz="0" w:space="0" w:color="auto"/>
        <w:left w:val="none" w:sz="0" w:space="0" w:color="auto"/>
        <w:bottom w:val="none" w:sz="0" w:space="0" w:color="auto"/>
        <w:right w:val="none" w:sz="0" w:space="0" w:color="auto"/>
      </w:divBdr>
    </w:div>
    <w:div w:id="1889753668">
      <w:bodyDiv w:val="1"/>
      <w:marLeft w:val="0"/>
      <w:marRight w:val="0"/>
      <w:marTop w:val="0"/>
      <w:marBottom w:val="0"/>
      <w:divBdr>
        <w:top w:val="none" w:sz="0" w:space="0" w:color="auto"/>
        <w:left w:val="none" w:sz="0" w:space="0" w:color="auto"/>
        <w:bottom w:val="none" w:sz="0" w:space="0" w:color="auto"/>
        <w:right w:val="none" w:sz="0" w:space="0" w:color="auto"/>
      </w:divBdr>
    </w:div>
    <w:div w:id="206085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4fNNOVDXk7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ENGINE2019">
  <a:themeElements>
    <a:clrScheme name="ENGINE2019">
      <a:dk1>
        <a:srgbClr val="000000"/>
      </a:dk1>
      <a:lt1>
        <a:srgbClr val="FFFFFF"/>
      </a:lt1>
      <a:dk2>
        <a:srgbClr val="A7A7A7"/>
      </a:dk2>
      <a:lt2>
        <a:srgbClr val="535353"/>
      </a:lt2>
      <a:accent1>
        <a:srgbClr val="B39058"/>
      </a:accent1>
      <a:accent2>
        <a:srgbClr val="A0A0A0"/>
      </a:accent2>
      <a:accent3>
        <a:srgbClr val="CD8032"/>
      </a:accent3>
      <a:accent4>
        <a:srgbClr val="D50032"/>
      </a:accent4>
      <a:accent5>
        <a:srgbClr val="FF671F"/>
      </a:accent5>
      <a:accent6>
        <a:srgbClr val="F2A900"/>
      </a:accent6>
      <a:hlink>
        <a:srgbClr val="0000FF"/>
      </a:hlink>
      <a:folHlink>
        <a:srgbClr val="FF00FF"/>
      </a:folHlink>
    </a:clrScheme>
    <a:fontScheme name="ENGINE2019">
      <a:majorFont>
        <a:latin typeface="Arial"/>
        <a:ea typeface="Arial"/>
        <a:cs typeface="Arial"/>
      </a:majorFont>
      <a:minorFont>
        <a:latin typeface="Helvetica Neue"/>
        <a:ea typeface="Helvetica Neue"/>
        <a:cs typeface="Helvetica Neue"/>
      </a:minorFont>
    </a:fontScheme>
    <a:fmtScheme name="ENGINE2019">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A38653EC3DC48A704258E29CACEC1" ma:contentTypeVersion="0" ma:contentTypeDescription="Create a new document." ma:contentTypeScope="" ma:versionID="677b76c92ec1f96cbe4e691a4b7890b6">
  <xsd:schema xmlns:xsd="http://www.w3.org/2001/XMLSchema" xmlns:xs="http://www.w3.org/2001/XMLSchema" xmlns:p="http://schemas.microsoft.com/office/2006/metadata/properties" targetNamespace="http://schemas.microsoft.com/office/2006/metadata/properties" ma:root="true" ma:fieldsID="72d1ea679f15af97174a5d87da5d9f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5PVtvMDoR3cjPPPIPDbnRvxvFw==">CgMxLjA4AHIhMVVKRk5DdmVJNE54Nl9sYUM0MERvQ3V2eWNjdjZlVmtr</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AE16C-D7A2-45A1-A4F5-83C7586F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FEA02A-046B-498C-8485-A93E76E5339A}">
  <ds:schemaRefs>
    <ds:schemaRef ds:uri="http://schemas.microsoft.com/sharepoint/v3/contenttype/forms"/>
  </ds:schemaRefs>
</ds:datastoreItem>
</file>

<file path=customXml/itemProps3.xml><?xml version="1.0" encoding="utf-8"?>
<ds:datastoreItem xmlns:ds="http://schemas.openxmlformats.org/officeDocument/2006/customXml" ds:itemID="{856E836D-4B24-456D-A73B-FC79D6C6A1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A9D8FCCF-60C6-C141-901A-7F3CC910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0</DocSecurity>
  <Lines>27</Lines>
  <Paragraphs>7</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Ramos</dc:creator>
  <cp:lastModifiedBy>Yasmine AKKI</cp:lastModifiedBy>
  <cp:revision>3</cp:revision>
  <dcterms:created xsi:type="dcterms:W3CDTF">2023-07-21T10:43:00Z</dcterms:created>
  <dcterms:modified xsi:type="dcterms:W3CDTF">2023-07-21T10:53:00Z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081d1fc3b5de08b4f47181d2757b8387e84fc8358e1a3f1b94975c1694392d09</vt:lpwstr>
  </property>
  <property fmtid="{D5CDD505-2E9C-101B-9397-08002B2CF9AE}" pid="3" name="ContentTypeId">
    <vt:lpwstr>0x010100F9CA38653EC3DC48A704258E29CACEC1</vt:lpwstr>
  </property>
</Properties>
</file>